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B3" w:rsidRPr="00A63692" w:rsidRDefault="00AA40B3" w:rsidP="00AA40B3">
      <w:pPr>
        <w:jc w:val="right"/>
        <w:rPr>
          <w:rFonts w:ascii="Calibri" w:eastAsia="Times New Roman" w:hAnsi="Calibri" w:cs="Times New Roman"/>
          <w:kern w:val="28"/>
          <w:szCs w:val="28"/>
        </w:rPr>
      </w:pPr>
      <w:r>
        <w:rPr>
          <w:rFonts w:ascii="Calibri" w:eastAsia="Times New Roman" w:hAnsi="Calibri" w:cs="Times New Roman"/>
          <w:kern w:val="28"/>
          <w:szCs w:val="28"/>
        </w:rPr>
        <w:t xml:space="preserve">                                                                                                                </w:t>
      </w:r>
    </w:p>
    <w:tbl>
      <w:tblPr>
        <w:tblW w:w="0" w:type="auto"/>
        <w:tblLook w:val="00BF"/>
      </w:tblPr>
      <w:tblGrid>
        <w:gridCol w:w="4748"/>
        <w:gridCol w:w="4823"/>
      </w:tblGrid>
      <w:tr w:rsidR="00AA40B3" w:rsidRPr="00033A42" w:rsidTr="00447F82">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r w:rsidRPr="00AA40B3">
              <w:rPr>
                <w:rFonts w:ascii="Times New Roman" w:eastAsia="Times New Roman" w:hAnsi="Times New Roman" w:cs="Times New Roman"/>
                <w:b/>
                <w:kern w:val="28"/>
                <w:sz w:val="28"/>
                <w:szCs w:val="28"/>
              </w:rPr>
              <w:t xml:space="preserve">СОГЛАСОВАНО:  </w:t>
            </w:r>
          </w:p>
        </w:tc>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r w:rsidRPr="00AA40B3">
              <w:rPr>
                <w:rFonts w:ascii="Times New Roman" w:eastAsia="Times New Roman" w:hAnsi="Times New Roman" w:cs="Times New Roman"/>
                <w:b/>
                <w:kern w:val="28"/>
                <w:sz w:val="28"/>
                <w:szCs w:val="28"/>
              </w:rPr>
              <w:t>УТВЕРЖДАЮ:</w:t>
            </w:r>
          </w:p>
        </w:tc>
      </w:tr>
      <w:tr w:rsidR="00AA40B3" w:rsidRPr="00033A42" w:rsidTr="00447F82">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r w:rsidRPr="00AA40B3">
              <w:rPr>
                <w:rFonts w:ascii="Times New Roman" w:eastAsia="Times New Roman" w:hAnsi="Times New Roman" w:cs="Times New Roman"/>
                <w:b/>
                <w:kern w:val="28"/>
                <w:sz w:val="28"/>
                <w:szCs w:val="28"/>
              </w:rPr>
              <w:t>Председатель ПК</w:t>
            </w:r>
          </w:p>
        </w:tc>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r w:rsidRPr="00AA40B3">
              <w:rPr>
                <w:rFonts w:ascii="Times New Roman" w:eastAsia="Times New Roman" w:hAnsi="Times New Roman" w:cs="Times New Roman"/>
                <w:b/>
                <w:kern w:val="28"/>
                <w:sz w:val="28"/>
                <w:szCs w:val="28"/>
              </w:rPr>
              <w:t>Директор ГБПОУ ИМТ</w:t>
            </w:r>
          </w:p>
        </w:tc>
      </w:tr>
      <w:tr w:rsidR="00AA40B3" w:rsidRPr="00033A42" w:rsidTr="00447F82">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r w:rsidRPr="00AA40B3">
              <w:rPr>
                <w:rFonts w:ascii="Times New Roman" w:eastAsia="Times New Roman" w:hAnsi="Times New Roman" w:cs="Times New Roman"/>
                <w:b/>
                <w:kern w:val="28"/>
                <w:sz w:val="28"/>
                <w:szCs w:val="28"/>
              </w:rPr>
              <w:t xml:space="preserve">____________С.Н. </w:t>
            </w:r>
            <w:proofErr w:type="spellStart"/>
            <w:r w:rsidRPr="00AA40B3">
              <w:rPr>
                <w:rFonts w:ascii="Times New Roman" w:eastAsia="Times New Roman" w:hAnsi="Times New Roman" w:cs="Times New Roman"/>
                <w:b/>
                <w:kern w:val="28"/>
                <w:sz w:val="28"/>
                <w:szCs w:val="28"/>
              </w:rPr>
              <w:t>Пустоветов</w:t>
            </w:r>
            <w:proofErr w:type="spellEnd"/>
          </w:p>
        </w:tc>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r w:rsidRPr="00AA40B3">
              <w:rPr>
                <w:rFonts w:ascii="Times New Roman" w:eastAsia="Times New Roman" w:hAnsi="Times New Roman" w:cs="Times New Roman"/>
                <w:b/>
                <w:kern w:val="28"/>
                <w:sz w:val="28"/>
                <w:szCs w:val="28"/>
              </w:rPr>
              <w:t>__________________П.В. Звягинцев</w:t>
            </w:r>
          </w:p>
        </w:tc>
      </w:tr>
      <w:tr w:rsidR="00AA40B3" w:rsidRPr="00033A42" w:rsidTr="00447F82">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p>
        </w:tc>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p>
        </w:tc>
      </w:tr>
      <w:tr w:rsidR="00AA40B3" w:rsidRPr="00033A42" w:rsidTr="00447F82">
        <w:tc>
          <w:tcPr>
            <w:tcW w:w="4983" w:type="dxa"/>
            <w:shd w:val="clear" w:color="auto" w:fill="auto"/>
          </w:tcPr>
          <w:p w:rsidR="00AA40B3" w:rsidRPr="00AA40B3" w:rsidRDefault="00AA40B3" w:rsidP="001D045D">
            <w:pPr>
              <w:rPr>
                <w:rFonts w:ascii="Times New Roman" w:eastAsia="Times New Roman" w:hAnsi="Times New Roman" w:cs="Times New Roman"/>
                <w:b/>
                <w:kern w:val="28"/>
                <w:sz w:val="28"/>
                <w:szCs w:val="28"/>
              </w:rPr>
            </w:pPr>
            <w:r w:rsidRPr="00AA40B3">
              <w:rPr>
                <w:rFonts w:ascii="Times New Roman" w:eastAsia="Times New Roman" w:hAnsi="Times New Roman" w:cs="Times New Roman"/>
                <w:b/>
                <w:kern w:val="28"/>
                <w:sz w:val="28"/>
                <w:szCs w:val="28"/>
              </w:rPr>
              <w:t>"       " января  20</w:t>
            </w:r>
            <w:r w:rsidR="001D045D">
              <w:rPr>
                <w:rFonts w:ascii="Times New Roman" w:eastAsia="Times New Roman" w:hAnsi="Times New Roman" w:cs="Times New Roman"/>
                <w:b/>
                <w:kern w:val="28"/>
                <w:sz w:val="28"/>
                <w:szCs w:val="28"/>
              </w:rPr>
              <w:t>20</w:t>
            </w:r>
            <w:r w:rsidRPr="00AA40B3">
              <w:rPr>
                <w:rFonts w:ascii="Times New Roman" w:eastAsia="Times New Roman" w:hAnsi="Times New Roman" w:cs="Times New Roman"/>
                <w:b/>
                <w:kern w:val="28"/>
                <w:sz w:val="28"/>
                <w:szCs w:val="28"/>
              </w:rPr>
              <w:t xml:space="preserve">г.  </w:t>
            </w:r>
          </w:p>
        </w:tc>
        <w:tc>
          <w:tcPr>
            <w:tcW w:w="4983" w:type="dxa"/>
            <w:shd w:val="clear" w:color="auto" w:fill="auto"/>
          </w:tcPr>
          <w:p w:rsidR="00AA40B3" w:rsidRPr="00AA40B3" w:rsidRDefault="00AA40B3" w:rsidP="00447F82">
            <w:pPr>
              <w:rPr>
                <w:rFonts w:ascii="Times New Roman" w:eastAsia="Times New Roman" w:hAnsi="Times New Roman" w:cs="Times New Roman"/>
                <w:b/>
                <w:kern w:val="28"/>
                <w:sz w:val="28"/>
                <w:szCs w:val="28"/>
              </w:rPr>
            </w:pPr>
            <w:r w:rsidRPr="00AA40B3">
              <w:rPr>
                <w:rFonts w:ascii="Times New Roman" w:eastAsia="Times New Roman" w:hAnsi="Times New Roman" w:cs="Times New Roman"/>
                <w:b/>
                <w:kern w:val="28"/>
                <w:sz w:val="28"/>
                <w:szCs w:val="28"/>
              </w:rPr>
              <w:t>«       »     января  20</w:t>
            </w:r>
            <w:r w:rsidR="001D045D">
              <w:rPr>
                <w:rFonts w:ascii="Times New Roman" w:eastAsia="Times New Roman" w:hAnsi="Times New Roman" w:cs="Times New Roman"/>
                <w:b/>
                <w:kern w:val="28"/>
                <w:sz w:val="28"/>
                <w:szCs w:val="28"/>
              </w:rPr>
              <w:t>20</w:t>
            </w:r>
            <w:r w:rsidRPr="00AA40B3">
              <w:rPr>
                <w:rFonts w:ascii="Times New Roman" w:eastAsia="Times New Roman" w:hAnsi="Times New Roman" w:cs="Times New Roman"/>
                <w:b/>
                <w:kern w:val="28"/>
                <w:sz w:val="28"/>
                <w:szCs w:val="28"/>
              </w:rPr>
              <w:t>г.</w:t>
            </w:r>
          </w:p>
          <w:p w:rsidR="00AA40B3" w:rsidRPr="00AA40B3" w:rsidRDefault="00AA40B3" w:rsidP="00447F82">
            <w:pPr>
              <w:rPr>
                <w:rFonts w:ascii="Times New Roman" w:eastAsia="Times New Roman" w:hAnsi="Times New Roman" w:cs="Times New Roman"/>
                <w:b/>
                <w:kern w:val="28"/>
                <w:sz w:val="28"/>
                <w:szCs w:val="28"/>
              </w:rPr>
            </w:pPr>
          </w:p>
          <w:p w:rsidR="00AA40B3" w:rsidRPr="00AA40B3" w:rsidRDefault="00AA40B3" w:rsidP="00447F82">
            <w:pPr>
              <w:rPr>
                <w:rFonts w:ascii="Times New Roman" w:eastAsia="Times New Roman" w:hAnsi="Times New Roman" w:cs="Times New Roman"/>
                <w:b/>
                <w:kern w:val="28"/>
                <w:sz w:val="28"/>
                <w:szCs w:val="28"/>
              </w:rPr>
            </w:pPr>
          </w:p>
          <w:p w:rsidR="00AA40B3" w:rsidRPr="00AA40B3" w:rsidRDefault="00AA40B3" w:rsidP="00447F82">
            <w:pPr>
              <w:rPr>
                <w:rFonts w:ascii="Times New Roman" w:eastAsia="Times New Roman" w:hAnsi="Times New Roman" w:cs="Times New Roman"/>
                <w:b/>
                <w:kern w:val="28"/>
                <w:sz w:val="28"/>
                <w:szCs w:val="28"/>
              </w:rPr>
            </w:pPr>
          </w:p>
        </w:tc>
      </w:tr>
    </w:tbl>
    <w:p w:rsidR="00C944D0" w:rsidRPr="00C944D0" w:rsidRDefault="00C944D0" w:rsidP="00C944D0">
      <w:pPr>
        <w:ind w:right="397" w:firstLine="708"/>
        <w:jc w:val="center"/>
        <w:rPr>
          <w:rFonts w:ascii="Times New Roman" w:hAnsi="Times New Roman" w:cs="Times New Roman"/>
          <w:b/>
          <w:sz w:val="28"/>
          <w:szCs w:val="28"/>
        </w:rPr>
      </w:pPr>
      <w:r w:rsidRPr="00C944D0">
        <w:rPr>
          <w:rFonts w:ascii="Times New Roman" w:hAnsi="Times New Roman" w:cs="Times New Roman"/>
          <w:b/>
          <w:sz w:val="28"/>
          <w:szCs w:val="28"/>
        </w:rPr>
        <w:t>ПОЛОЖЕНИЕ</w:t>
      </w:r>
      <w:r w:rsidR="007752CF">
        <w:rPr>
          <w:rFonts w:ascii="Times New Roman" w:hAnsi="Times New Roman" w:cs="Times New Roman"/>
          <w:b/>
          <w:sz w:val="28"/>
          <w:szCs w:val="28"/>
        </w:rPr>
        <w:t xml:space="preserve">   </w:t>
      </w:r>
    </w:p>
    <w:p w:rsidR="00C944D0" w:rsidRPr="00C944D0" w:rsidRDefault="0082307C" w:rsidP="00C944D0">
      <w:pPr>
        <w:ind w:right="397" w:firstLine="708"/>
        <w:jc w:val="center"/>
        <w:rPr>
          <w:rFonts w:ascii="Times New Roman" w:hAnsi="Times New Roman" w:cs="Times New Roman"/>
          <w:b/>
          <w:sz w:val="28"/>
          <w:szCs w:val="28"/>
        </w:rPr>
      </w:pPr>
      <w:r>
        <w:rPr>
          <w:rFonts w:ascii="Times New Roman" w:hAnsi="Times New Roman" w:cs="Times New Roman"/>
          <w:b/>
          <w:sz w:val="28"/>
          <w:szCs w:val="28"/>
        </w:rPr>
        <w:t>по</w:t>
      </w:r>
      <w:r w:rsidR="00C944D0" w:rsidRPr="00C944D0">
        <w:rPr>
          <w:rFonts w:ascii="Times New Roman" w:hAnsi="Times New Roman" w:cs="Times New Roman"/>
          <w:b/>
          <w:sz w:val="28"/>
          <w:szCs w:val="28"/>
        </w:rPr>
        <w:t xml:space="preserve"> оплате труда работников</w:t>
      </w:r>
    </w:p>
    <w:p w:rsidR="00C944D0" w:rsidRPr="00C944D0" w:rsidRDefault="00C944D0" w:rsidP="00C944D0">
      <w:pPr>
        <w:ind w:right="397" w:firstLine="708"/>
        <w:jc w:val="center"/>
        <w:rPr>
          <w:rFonts w:ascii="Times New Roman" w:hAnsi="Times New Roman" w:cs="Times New Roman"/>
          <w:b/>
          <w:sz w:val="28"/>
          <w:szCs w:val="28"/>
        </w:rPr>
      </w:pPr>
      <w:r w:rsidRPr="00C944D0">
        <w:rPr>
          <w:rFonts w:ascii="Times New Roman" w:hAnsi="Times New Roman" w:cs="Times New Roman"/>
          <w:b/>
          <w:sz w:val="28"/>
          <w:szCs w:val="28"/>
        </w:rPr>
        <w:t>ГБПОУ "Ипатовский многопрофильный техникум"</w:t>
      </w:r>
    </w:p>
    <w:p w:rsidR="00C944D0" w:rsidRPr="00C944D0" w:rsidRDefault="00C944D0" w:rsidP="00C944D0">
      <w:pPr>
        <w:ind w:right="397" w:firstLine="708"/>
        <w:jc w:val="center"/>
        <w:rPr>
          <w:rFonts w:ascii="Times New Roman" w:hAnsi="Times New Roman" w:cs="Times New Roman"/>
          <w:sz w:val="28"/>
          <w:szCs w:val="28"/>
        </w:rPr>
      </w:pPr>
      <w:r w:rsidRPr="00C944D0">
        <w:rPr>
          <w:rFonts w:ascii="Times New Roman" w:hAnsi="Times New Roman" w:cs="Times New Roman"/>
          <w:b/>
          <w:sz w:val="28"/>
          <w:szCs w:val="28"/>
        </w:rPr>
        <w:t>Раздел 1.Общие положения</w:t>
      </w:r>
      <w:r w:rsidRPr="00C944D0">
        <w:rPr>
          <w:rFonts w:ascii="Times New Roman" w:hAnsi="Times New Roman" w:cs="Times New Roman"/>
          <w:sz w:val="28"/>
          <w:szCs w:val="28"/>
        </w:rPr>
        <w:t>.</w:t>
      </w:r>
    </w:p>
    <w:p w:rsidR="00C944D0" w:rsidRPr="00C944D0" w:rsidRDefault="00C944D0" w:rsidP="00C944D0">
      <w:pPr>
        <w:spacing w:line="240" w:lineRule="auto"/>
        <w:ind w:right="-28" w:firstLine="284"/>
        <w:jc w:val="both"/>
        <w:rPr>
          <w:rFonts w:ascii="Times New Roman" w:hAnsi="Times New Roman" w:cs="Times New Roman"/>
          <w:color w:val="FF0000"/>
          <w:sz w:val="28"/>
          <w:szCs w:val="28"/>
        </w:rPr>
      </w:pPr>
      <w:r w:rsidRPr="00C944D0">
        <w:rPr>
          <w:rFonts w:ascii="Times New Roman" w:hAnsi="Times New Roman" w:cs="Times New Roman"/>
          <w:sz w:val="28"/>
          <w:szCs w:val="28"/>
        </w:rPr>
        <w:tab/>
      </w:r>
      <w:proofErr w:type="gramStart"/>
      <w:r w:rsidRPr="00C944D0">
        <w:rPr>
          <w:rFonts w:ascii="Times New Roman" w:hAnsi="Times New Roman" w:cs="Times New Roman"/>
          <w:sz w:val="28"/>
          <w:szCs w:val="28"/>
        </w:rPr>
        <w:t>1.Настоящее Положение об оплате труда работников ГБПОУ «Ипатовский многопрофильный техникум» (далее Положение) разработано в соответствии с постановлением Правительства Ставропольского края от 20 августа 2008г. 128-п «О введении новых систем оплаты труда работников государственных бюджетных и государственных казенных учреждений Ставропольского края»,</w:t>
      </w:r>
      <w:r w:rsidR="00F814DD">
        <w:rPr>
          <w:rFonts w:ascii="Times New Roman" w:hAnsi="Times New Roman" w:cs="Times New Roman"/>
          <w:sz w:val="28"/>
          <w:szCs w:val="28"/>
        </w:rPr>
        <w:t xml:space="preserve"> 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proofErr w:type="gramEnd"/>
      <w:r w:rsidR="00F814DD">
        <w:rPr>
          <w:rFonts w:ascii="Times New Roman" w:hAnsi="Times New Roman" w:cs="Times New Roman"/>
          <w:sz w:val="28"/>
          <w:szCs w:val="28"/>
        </w:rPr>
        <w:t xml:space="preserve"> на 2018 год, </w:t>
      </w:r>
      <w:proofErr w:type="gramStart"/>
      <w:r w:rsidR="00F814DD">
        <w:rPr>
          <w:rFonts w:ascii="Times New Roman" w:hAnsi="Times New Roman" w:cs="Times New Roman"/>
          <w:sz w:val="28"/>
          <w:szCs w:val="28"/>
        </w:rPr>
        <w:t>утвержденными</w:t>
      </w:r>
      <w:proofErr w:type="gramEnd"/>
      <w:r w:rsidR="00F814DD">
        <w:rPr>
          <w:rFonts w:ascii="Times New Roman" w:hAnsi="Times New Roman" w:cs="Times New Roman"/>
          <w:sz w:val="28"/>
          <w:szCs w:val="28"/>
        </w:rPr>
        <w:t xml:space="preserve"> решением Российской трехсторонней комиссии по регулированию социал</w:t>
      </w:r>
      <w:r w:rsidR="00242C2B">
        <w:rPr>
          <w:rFonts w:ascii="Times New Roman" w:hAnsi="Times New Roman" w:cs="Times New Roman"/>
          <w:sz w:val="28"/>
          <w:szCs w:val="28"/>
        </w:rPr>
        <w:t>ьно-т</w:t>
      </w:r>
      <w:r w:rsidR="00F814DD">
        <w:rPr>
          <w:rFonts w:ascii="Times New Roman" w:hAnsi="Times New Roman" w:cs="Times New Roman"/>
          <w:sz w:val="28"/>
          <w:szCs w:val="28"/>
        </w:rPr>
        <w:t>рудовых отношений от 22 декабря 2017г., протокол 11.</w:t>
      </w:r>
      <w:r w:rsidRPr="00C944D0">
        <w:rPr>
          <w:rFonts w:ascii="Times New Roman" w:hAnsi="Times New Roman" w:cs="Times New Roman"/>
          <w:sz w:val="28"/>
          <w:szCs w:val="28"/>
        </w:rPr>
        <w:t xml:space="preserve"> </w:t>
      </w:r>
    </w:p>
    <w:p w:rsidR="00C944D0" w:rsidRPr="00C944D0" w:rsidRDefault="00D577C6" w:rsidP="00C944D0">
      <w:pPr>
        <w:spacing w:line="240" w:lineRule="auto"/>
        <w:ind w:right="397" w:firstLine="284"/>
        <w:jc w:val="both"/>
        <w:rPr>
          <w:rFonts w:ascii="Times New Roman" w:hAnsi="Times New Roman" w:cs="Times New Roman"/>
          <w:sz w:val="28"/>
          <w:szCs w:val="28"/>
        </w:rPr>
      </w:pPr>
      <w:r>
        <w:rPr>
          <w:rFonts w:ascii="Times New Roman" w:hAnsi="Times New Roman" w:cs="Times New Roman"/>
          <w:sz w:val="28"/>
          <w:szCs w:val="28"/>
        </w:rPr>
        <w:t xml:space="preserve">     2.</w:t>
      </w:r>
      <w:r w:rsidR="007752CF" w:rsidRPr="007752CF">
        <w:rPr>
          <w:rFonts w:ascii="Times New Roman" w:hAnsi="Times New Roman" w:cs="Times New Roman"/>
          <w:sz w:val="28"/>
          <w:szCs w:val="28"/>
        </w:rPr>
        <w:t xml:space="preserve"> </w:t>
      </w:r>
      <w:proofErr w:type="gramStart"/>
      <w:r w:rsidR="007752CF" w:rsidRPr="00A51C18">
        <w:rPr>
          <w:rFonts w:ascii="Times New Roman" w:hAnsi="Times New Roman" w:cs="Times New Roman"/>
          <w:sz w:val="28"/>
          <w:szCs w:val="28"/>
        </w:rPr>
        <w:t xml:space="preserve">Система оплаты труда работников </w:t>
      </w:r>
      <w:r w:rsidR="007752CF">
        <w:rPr>
          <w:rFonts w:ascii="Times New Roman" w:hAnsi="Times New Roman" w:cs="Times New Roman"/>
          <w:sz w:val="28"/>
          <w:szCs w:val="28"/>
        </w:rPr>
        <w:t>учреждения</w:t>
      </w:r>
      <w:r w:rsidR="007752CF" w:rsidRPr="00A51C18">
        <w:rPr>
          <w:rFonts w:ascii="Times New Roman" w:hAnsi="Times New Roman" w:cs="Times New Roman"/>
          <w:sz w:val="28"/>
          <w:szCs w:val="28"/>
        </w:rPr>
        <w:t>,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Заработная плата работников образовательного учреждения   состоит </w:t>
      </w:r>
      <w:proofErr w:type="gramStart"/>
      <w:r w:rsidRPr="00C944D0">
        <w:rPr>
          <w:rFonts w:ascii="Times New Roman" w:hAnsi="Times New Roman" w:cs="Times New Roman"/>
          <w:sz w:val="28"/>
          <w:szCs w:val="28"/>
        </w:rPr>
        <w:t>из</w:t>
      </w:r>
      <w:proofErr w:type="gramEnd"/>
      <w:r w:rsidRPr="00C944D0">
        <w:rPr>
          <w:rFonts w:ascii="Times New Roman" w:hAnsi="Times New Roman" w:cs="Times New Roman"/>
          <w:sz w:val="28"/>
          <w:szCs w:val="28"/>
        </w:rPr>
        <w:t>:</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lastRenderedPageBreak/>
        <w:tab/>
        <w:t>-Должностных окладов (окладов), ставок заработной платы;</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      -Выплат компенсационного характера;</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ab/>
        <w:t xml:space="preserve">-Выплат стимулирующего характера.      </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     3. Должностные оклады (оклады) и ставки заработной платы работников образовательного учреждения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C944D0" w:rsidRPr="00C944D0" w:rsidRDefault="00C944D0" w:rsidP="00D577C6">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ab/>
        <w:t xml:space="preserve">4. Штатное расписание организации утверждается руководителем </w:t>
      </w:r>
      <w:r w:rsidR="00D577C6">
        <w:rPr>
          <w:rFonts w:ascii="Times New Roman" w:hAnsi="Times New Roman" w:cs="Times New Roman"/>
          <w:sz w:val="28"/>
          <w:szCs w:val="28"/>
        </w:rPr>
        <w:t>об</w:t>
      </w:r>
      <w:r w:rsidRPr="00C944D0">
        <w:rPr>
          <w:rFonts w:ascii="Times New Roman" w:hAnsi="Times New Roman" w:cs="Times New Roman"/>
          <w:sz w:val="28"/>
          <w:szCs w:val="28"/>
        </w:rPr>
        <w:t>разовательного учреждения</w:t>
      </w:r>
      <w:r w:rsidR="00242C2B">
        <w:rPr>
          <w:rFonts w:ascii="Times New Roman" w:hAnsi="Times New Roman" w:cs="Times New Roman"/>
          <w:sz w:val="28"/>
          <w:szCs w:val="28"/>
        </w:rPr>
        <w:t xml:space="preserve"> по согласованию с министерством образования Ставропольского края</w:t>
      </w:r>
      <w:r w:rsidRPr="00C944D0">
        <w:rPr>
          <w:rFonts w:ascii="Times New Roman" w:hAnsi="Times New Roman" w:cs="Times New Roman"/>
          <w:sz w:val="28"/>
          <w:szCs w:val="28"/>
        </w:rPr>
        <w:t xml:space="preserve"> и включает в себя все должности служащих (профессии рабочих)  учреждения. Размеры должностных окладов (окладов), ставок заработной платы   устанавливаются руководителем  техникума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образовательного учреждения, согласованным в установленном порядке с представительным органом работников.</w:t>
      </w:r>
    </w:p>
    <w:p w:rsidR="00C944D0" w:rsidRPr="00C944D0" w:rsidRDefault="00C944D0" w:rsidP="00C944D0">
      <w:pPr>
        <w:spacing w:line="240" w:lineRule="auto"/>
        <w:ind w:right="113" w:firstLine="284"/>
        <w:jc w:val="both"/>
        <w:rPr>
          <w:rFonts w:ascii="Times New Roman" w:hAnsi="Times New Roman" w:cs="Times New Roman"/>
          <w:sz w:val="28"/>
          <w:szCs w:val="28"/>
        </w:rPr>
      </w:pPr>
      <w:r w:rsidRPr="00C944D0">
        <w:rPr>
          <w:rFonts w:ascii="Times New Roman" w:hAnsi="Times New Roman" w:cs="Times New Roman"/>
          <w:sz w:val="28"/>
          <w:szCs w:val="28"/>
        </w:rPr>
        <w:tab/>
        <w:t xml:space="preserve">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достаточно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w:t>
      </w:r>
      <w:proofErr w:type="gramStart"/>
      <w:r w:rsidRPr="00C944D0">
        <w:rPr>
          <w:rFonts w:ascii="Times New Roman" w:hAnsi="Times New Roman" w:cs="Times New Roman"/>
          <w:sz w:val="28"/>
          <w:szCs w:val="28"/>
        </w:rPr>
        <w:t>так</w:t>
      </w:r>
      <w:proofErr w:type="gramEnd"/>
      <w:r w:rsidRPr="00C944D0">
        <w:rPr>
          <w:rFonts w:ascii="Times New Roman" w:hAnsi="Times New Roman" w:cs="Times New Roman"/>
          <w:sz w:val="28"/>
          <w:szCs w:val="28"/>
        </w:rPr>
        <w:t xml:space="preserve"> же как и лица, имеющие соответствующее  профессиональное образование и стаж работы.</w:t>
      </w:r>
    </w:p>
    <w:p w:rsidR="00C944D0" w:rsidRPr="00C944D0" w:rsidRDefault="00C944D0" w:rsidP="00C944D0">
      <w:pPr>
        <w:spacing w:line="240" w:lineRule="auto"/>
        <w:ind w:right="113"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      6. Выплаты компенсационного характера  устанавливаются работникам образовательного учреждения согласно разделу 3 Положения.</w:t>
      </w:r>
    </w:p>
    <w:p w:rsidR="00C944D0" w:rsidRPr="00C944D0" w:rsidRDefault="00C944D0" w:rsidP="00C944D0">
      <w:pPr>
        <w:spacing w:line="240" w:lineRule="auto"/>
        <w:ind w:right="113" w:firstLine="284"/>
        <w:jc w:val="both"/>
        <w:rPr>
          <w:rFonts w:ascii="Times New Roman" w:hAnsi="Times New Roman" w:cs="Times New Roman"/>
          <w:sz w:val="28"/>
          <w:szCs w:val="28"/>
        </w:rPr>
      </w:pPr>
      <w:r w:rsidRPr="00C944D0">
        <w:rPr>
          <w:rFonts w:ascii="Times New Roman" w:hAnsi="Times New Roman" w:cs="Times New Roman"/>
          <w:sz w:val="28"/>
          <w:szCs w:val="28"/>
        </w:rPr>
        <w:tab/>
        <w:t>7.</w:t>
      </w:r>
      <w:r w:rsidR="007752CF">
        <w:rPr>
          <w:rFonts w:ascii="Times New Roman" w:hAnsi="Times New Roman" w:cs="Times New Roman"/>
          <w:sz w:val="28"/>
          <w:szCs w:val="28"/>
        </w:rPr>
        <w:t xml:space="preserve"> </w:t>
      </w:r>
      <w:r w:rsidRPr="00C944D0">
        <w:rPr>
          <w:rFonts w:ascii="Times New Roman" w:hAnsi="Times New Roman" w:cs="Times New Roman"/>
          <w:sz w:val="28"/>
          <w:szCs w:val="28"/>
        </w:rPr>
        <w:t>Выплаты стимулирующего характера устанавливаются работникам образовательного учреждения согласно разделу 4 Положения.</w:t>
      </w:r>
    </w:p>
    <w:p w:rsidR="007752CF" w:rsidRDefault="00C944D0" w:rsidP="00C944D0">
      <w:pPr>
        <w:spacing w:line="240" w:lineRule="auto"/>
        <w:ind w:right="113" w:firstLine="284"/>
        <w:jc w:val="both"/>
        <w:rPr>
          <w:rFonts w:ascii="Times New Roman" w:hAnsi="Times New Roman" w:cs="Times New Roman"/>
          <w:sz w:val="28"/>
          <w:szCs w:val="28"/>
        </w:rPr>
      </w:pPr>
      <w:r w:rsidRPr="00C944D0">
        <w:rPr>
          <w:rFonts w:ascii="Times New Roman" w:hAnsi="Times New Roman" w:cs="Times New Roman"/>
          <w:sz w:val="28"/>
          <w:szCs w:val="28"/>
        </w:rPr>
        <w:tab/>
        <w:t>8.</w:t>
      </w:r>
      <w:r w:rsidR="007752CF" w:rsidRPr="00AE3EF6">
        <w:rPr>
          <w:rFonts w:ascii="Times New Roman" w:hAnsi="Times New Roman" w:cs="Times New Roman"/>
          <w:sz w:val="28"/>
          <w:szCs w:val="28"/>
        </w:rPr>
        <w:t xml:space="preserve">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w:t>
      </w:r>
      <w:r w:rsidR="00D577C6">
        <w:rPr>
          <w:rFonts w:ascii="Times New Roman" w:hAnsi="Times New Roman" w:cs="Times New Roman"/>
          <w:sz w:val="28"/>
          <w:szCs w:val="28"/>
        </w:rPr>
        <w:t>ащих и квалификационных уровней согласно разделу 5 Положения.</w:t>
      </w:r>
    </w:p>
    <w:p w:rsidR="00C944D0" w:rsidRPr="00C944D0" w:rsidRDefault="00C944D0" w:rsidP="00C944D0">
      <w:pPr>
        <w:spacing w:line="240" w:lineRule="auto"/>
        <w:ind w:right="113" w:firstLine="284"/>
        <w:jc w:val="both"/>
        <w:rPr>
          <w:rFonts w:ascii="Times New Roman" w:hAnsi="Times New Roman" w:cs="Times New Roman"/>
          <w:sz w:val="28"/>
          <w:szCs w:val="28"/>
        </w:rPr>
      </w:pPr>
      <w:r w:rsidRPr="00C944D0">
        <w:rPr>
          <w:rFonts w:ascii="Times New Roman" w:hAnsi="Times New Roman" w:cs="Times New Roman"/>
          <w:sz w:val="28"/>
          <w:szCs w:val="28"/>
        </w:rPr>
        <w:tab/>
        <w:t xml:space="preserve">9. Порядок исчисления заработной платы  педагогическим работникам учреждения приведен в разделе 6 .   </w:t>
      </w:r>
    </w:p>
    <w:p w:rsidR="00C944D0" w:rsidRPr="00C944D0" w:rsidRDefault="00C944D0" w:rsidP="00C944D0">
      <w:pPr>
        <w:spacing w:line="240" w:lineRule="auto"/>
        <w:ind w:right="113" w:firstLine="284"/>
        <w:jc w:val="both"/>
        <w:rPr>
          <w:rFonts w:ascii="Times New Roman" w:hAnsi="Times New Roman" w:cs="Times New Roman"/>
          <w:sz w:val="28"/>
          <w:szCs w:val="28"/>
        </w:rPr>
      </w:pPr>
      <w:r w:rsidRPr="00C944D0">
        <w:rPr>
          <w:rFonts w:ascii="Times New Roman" w:hAnsi="Times New Roman" w:cs="Times New Roman"/>
          <w:sz w:val="28"/>
          <w:szCs w:val="28"/>
        </w:rPr>
        <w:lastRenderedPageBreak/>
        <w:tab/>
        <w:t xml:space="preserve">10. </w:t>
      </w:r>
      <w:proofErr w:type="gramStart"/>
      <w:r w:rsidRPr="00C944D0">
        <w:rPr>
          <w:rFonts w:ascii="Times New Roman" w:hAnsi="Times New Roman" w:cs="Times New Roman"/>
          <w:sz w:val="28"/>
          <w:szCs w:val="28"/>
        </w:rPr>
        <w:t>Система оплаты труда  работников образовательного учреждения устанавливается коллективным договором, локальными нормативными актами, которые разрабатываются  применительно только к работникам данного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w:t>
      </w:r>
      <w:proofErr w:type="gramEnd"/>
      <w:r w:rsidRPr="00C944D0">
        <w:rPr>
          <w:rFonts w:ascii="Times New Roman" w:hAnsi="Times New Roman" w:cs="Times New Roman"/>
          <w:sz w:val="28"/>
          <w:szCs w:val="28"/>
        </w:rPr>
        <w:t xml:space="preserve">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C944D0" w:rsidRPr="00C944D0" w:rsidRDefault="00C944D0" w:rsidP="00C944D0">
      <w:pPr>
        <w:spacing w:line="240" w:lineRule="auto"/>
        <w:ind w:right="113" w:firstLine="284"/>
        <w:jc w:val="both"/>
        <w:rPr>
          <w:rFonts w:ascii="Times New Roman" w:hAnsi="Times New Roman" w:cs="Times New Roman"/>
          <w:sz w:val="28"/>
          <w:szCs w:val="28"/>
        </w:rPr>
      </w:pPr>
      <w:r w:rsidRPr="00C944D0">
        <w:rPr>
          <w:rFonts w:ascii="Times New Roman" w:hAnsi="Times New Roman" w:cs="Times New Roman"/>
          <w:sz w:val="28"/>
          <w:szCs w:val="28"/>
        </w:rPr>
        <w:tab/>
        <w:t xml:space="preserve">11.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 </w:t>
      </w:r>
    </w:p>
    <w:p w:rsidR="00C944D0" w:rsidRPr="00C944D0" w:rsidRDefault="00C944D0" w:rsidP="00C944D0">
      <w:pPr>
        <w:spacing w:line="240" w:lineRule="auto"/>
        <w:ind w:right="113" w:firstLine="284"/>
        <w:jc w:val="both"/>
        <w:rPr>
          <w:rFonts w:ascii="Times New Roman" w:hAnsi="Times New Roman" w:cs="Times New Roman"/>
          <w:sz w:val="28"/>
          <w:szCs w:val="28"/>
        </w:rPr>
      </w:pPr>
      <w:r w:rsidRPr="00C944D0">
        <w:rPr>
          <w:rFonts w:ascii="Times New Roman" w:hAnsi="Times New Roman" w:cs="Times New Roman"/>
          <w:sz w:val="28"/>
          <w:szCs w:val="28"/>
        </w:rPr>
        <w:tab/>
        <w:t>12.Фонд оплаты труда формируется учреждением  на календарный год исходя из размеров субсидий, предоставленных учреждению на возмещение нормативных затрат, связанных с оказанием ими в соответствии с государственным заданием, государственных услуг</w:t>
      </w:r>
      <w:r w:rsidR="00242C2B">
        <w:rPr>
          <w:rFonts w:ascii="Times New Roman" w:hAnsi="Times New Roman" w:cs="Times New Roman"/>
          <w:sz w:val="28"/>
          <w:szCs w:val="28"/>
        </w:rPr>
        <w:t xml:space="preserve"> (выполнением работ) и</w:t>
      </w:r>
      <w:r w:rsidRPr="00C944D0">
        <w:rPr>
          <w:rFonts w:ascii="Times New Roman" w:hAnsi="Times New Roman" w:cs="Times New Roman"/>
          <w:sz w:val="28"/>
          <w:szCs w:val="28"/>
        </w:rPr>
        <w:t>, средств, поступающих от приносящей доход деятельности.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ab/>
        <w:t>13. При наличии экономии средств по фонду оплаты труда учреждения   работникам может быть оказана материальная помощь. Материальная помощь выплачивается при рождении ребенка, выходе на пенсию, в случае болезни, смерти работника (выплачивается членам его семьи), а также при направлении сотрудника в отпуск.</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Выплата работнику материальной помощи производится на основании решения об оказании материальной помощи работнику и ее конкретных размерах, </w:t>
      </w:r>
      <w:proofErr w:type="gramStart"/>
      <w:r w:rsidRPr="00C944D0">
        <w:rPr>
          <w:rFonts w:ascii="Times New Roman" w:hAnsi="Times New Roman" w:cs="Times New Roman"/>
          <w:sz w:val="28"/>
          <w:szCs w:val="28"/>
        </w:rPr>
        <w:t>которое</w:t>
      </w:r>
      <w:proofErr w:type="gramEnd"/>
      <w:r w:rsidRPr="00C944D0">
        <w:rPr>
          <w:rFonts w:ascii="Times New Roman" w:hAnsi="Times New Roman" w:cs="Times New Roman"/>
          <w:sz w:val="28"/>
          <w:szCs w:val="28"/>
        </w:rPr>
        <w:t xml:space="preserve"> принимает руководитель учреждения на основании письменного заявления работника.</w:t>
      </w: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426"/>
        <w:jc w:val="center"/>
        <w:rPr>
          <w:rFonts w:ascii="Times New Roman" w:hAnsi="Times New Roman" w:cs="Times New Roman"/>
          <w:b/>
          <w:sz w:val="28"/>
          <w:szCs w:val="28"/>
        </w:rPr>
      </w:pPr>
      <w:r w:rsidRPr="00C944D0">
        <w:rPr>
          <w:rFonts w:ascii="Times New Roman" w:hAnsi="Times New Roman" w:cs="Times New Roman"/>
          <w:b/>
          <w:sz w:val="28"/>
          <w:szCs w:val="28"/>
        </w:rPr>
        <w:t>Раздел 2. Размеры должностных окладов, ставок заработной платы работников образовательного учреждения по профессиональным квалификационным группам должностей.</w:t>
      </w:r>
    </w:p>
    <w:p w:rsidR="00C944D0" w:rsidRPr="00C944D0" w:rsidRDefault="00C944D0" w:rsidP="00C944D0">
      <w:pPr>
        <w:spacing w:line="240" w:lineRule="auto"/>
        <w:ind w:right="-28" w:firstLine="426"/>
        <w:jc w:val="center"/>
        <w:rPr>
          <w:rFonts w:ascii="Times New Roman" w:hAnsi="Times New Roman" w:cs="Times New Roman"/>
          <w:sz w:val="28"/>
          <w:szCs w:val="28"/>
        </w:rPr>
      </w:pPr>
    </w:p>
    <w:p w:rsidR="00C944D0" w:rsidRPr="00C944D0" w:rsidRDefault="00C944D0" w:rsidP="00C944D0">
      <w:pPr>
        <w:spacing w:line="240" w:lineRule="auto"/>
        <w:ind w:right="-28" w:firstLine="426"/>
        <w:jc w:val="center"/>
        <w:rPr>
          <w:rFonts w:ascii="Times New Roman" w:hAnsi="Times New Roman" w:cs="Times New Roman"/>
          <w:sz w:val="28"/>
          <w:szCs w:val="28"/>
        </w:rPr>
      </w:pPr>
      <w:r w:rsidRPr="00C944D0">
        <w:rPr>
          <w:rFonts w:ascii="Times New Roman" w:hAnsi="Times New Roman" w:cs="Times New Roman"/>
          <w:sz w:val="28"/>
          <w:szCs w:val="28"/>
        </w:rPr>
        <w:t>2. Профессиональные квалификационные группы должностей</w:t>
      </w:r>
    </w:p>
    <w:p w:rsidR="00C944D0" w:rsidRPr="00C944D0" w:rsidRDefault="00C944D0" w:rsidP="00C944D0">
      <w:pPr>
        <w:spacing w:line="240" w:lineRule="auto"/>
        <w:ind w:right="-28" w:firstLine="426"/>
        <w:jc w:val="center"/>
        <w:rPr>
          <w:rFonts w:ascii="Times New Roman" w:hAnsi="Times New Roman" w:cs="Times New Roman"/>
          <w:sz w:val="28"/>
          <w:szCs w:val="28"/>
        </w:rPr>
      </w:pPr>
      <w:r w:rsidRPr="00C944D0">
        <w:rPr>
          <w:rFonts w:ascii="Times New Roman" w:hAnsi="Times New Roman" w:cs="Times New Roman"/>
          <w:sz w:val="28"/>
          <w:szCs w:val="28"/>
        </w:rPr>
        <w:t>и должностные оклады работников учреждения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lastRenderedPageBreak/>
        <w:t>2.1.1. Должностные оклады заместителей руководителя, главн</w:t>
      </w:r>
      <w:r w:rsidR="005E2AB8">
        <w:rPr>
          <w:rFonts w:ascii="Times New Roman" w:hAnsi="Times New Roman" w:cs="Times New Roman"/>
          <w:sz w:val="28"/>
          <w:szCs w:val="28"/>
        </w:rPr>
        <w:t>ого</w:t>
      </w:r>
      <w:r w:rsidRPr="00C944D0">
        <w:rPr>
          <w:rFonts w:ascii="Times New Roman" w:hAnsi="Times New Roman" w:cs="Times New Roman"/>
          <w:sz w:val="28"/>
          <w:szCs w:val="28"/>
        </w:rPr>
        <w:t xml:space="preserve"> бухгалтер</w:t>
      </w:r>
      <w:r w:rsidR="005E2AB8">
        <w:rPr>
          <w:rFonts w:ascii="Times New Roman" w:hAnsi="Times New Roman" w:cs="Times New Roman"/>
          <w:sz w:val="28"/>
          <w:szCs w:val="28"/>
        </w:rPr>
        <w:t>а</w:t>
      </w:r>
      <w:r w:rsidRPr="00C944D0">
        <w:rPr>
          <w:rFonts w:ascii="Times New Roman" w:hAnsi="Times New Roman" w:cs="Times New Roman"/>
          <w:sz w:val="28"/>
          <w:szCs w:val="28"/>
        </w:rPr>
        <w:t>, заместителей руководителя по финансово-экономическим вопросам устанавливаются в зависимости от группы по оплате труда:</w:t>
      </w:r>
    </w:p>
    <w:p w:rsidR="00C944D0" w:rsidRPr="00C944D0" w:rsidRDefault="00C944D0" w:rsidP="00C944D0">
      <w:pPr>
        <w:spacing w:line="240" w:lineRule="auto"/>
        <w:ind w:right="397" w:firstLine="426"/>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5077"/>
      </w:tblGrid>
      <w:tr w:rsidR="00C944D0" w:rsidRPr="00C944D0" w:rsidTr="00274AD9">
        <w:tc>
          <w:tcPr>
            <w:tcW w:w="4386"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Наименование должности</w:t>
            </w:r>
          </w:p>
        </w:tc>
        <w:tc>
          <w:tcPr>
            <w:tcW w:w="5077"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должностной оклад (рублей)</w:t>
            </w:r>
          </w:p>
        </w:tc>
      </w:tr>
      <w:tr w:rsidR="00C944D0" w:rsidRPr="00C944D0" w:rsidTr="00274AD9">
        <w:tc>
          <w:tcPr>
            <w:tcW w:w="4386"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p>
        </w:tc>
        <w:tc>
          <w:tcPr>
            <w:tcW w:w="5077"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Группа по оплате труда руководителей (первая)</w:t>
            </w:r>
          </w:p>
        </w:tc>
      </w:tr>
      <w:tr w:rsidR="00C944D0" w:rsidRPr="00C944D0" w:rsidTr="00274AD9">
        <w:tc>
          <w:tcPr>
            <w:tcW w:w="4386"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p>
        </w:tc>
        <w:tc>
          <w:tcPr>
            <w:tcW w:w="5077"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1</w:t>
            </w:r>
          </w:p>
        </w:tc>
      </w:tr>
      <w:tr w:rsidR="00C944D0" w:rsidRPr="00C944D0" w:rsidTr="00274AD9">
        <w:tc>
          <w:tcPr>
            <w:tcW w:w="4386" w:type="dxa"/>
            <w:shd w:val="clear" w:color="auto" w:fill="auto"/>
          </w:tcPr>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Заместитель руководителя</w:t>
            </w:r>
          </w:p>
        </w:tc>
        <w:tc>
          <w:tcPr>
            <w:tcW w:w="5077" w:type="dxa"/>
            <w:shd w:val="clear" w:color="auto" w:fill="auto"/>
          </w:tcPr>
          <w:p w:rsidR="00C944D0" w:rsidRPr="00C944D0" w:rsidRDefault="00762007" w:rsidP="007C698F">
            <w:pPr>
              <w:spacing w:line="240" w:lineRule="auto"/>
              <w:ind w:right="397"/>
              <w:jc w:val="center"/>
              <w:rPr>
                <w:rFonts w:ascii="Times New Roman" w:hAnsi="Times New Roman" w:cs="Times New Roman"/>
                <w:sz w:val="28"/>
                <w:szCs w:val="28"/>
              </w:rPr>
            </w:pPr>
            <w:r>
              <w:rPr>
                <w:rFonts w:ascii="Times New Roman" w:hAnsi="Times New Roman" w:cs="Times New Roman"/>
                <w:sz w:val="28"/>
                <w:szCs w:val="28"/>
              </w:rPr>
              <w:t>17956</w:t>
            </w:r>
          </w:p>
        </w:tc>
      </w:tr>
      <w:tr w:rsidR="00C944D0" w:rsidRPr="00C944D0" w:rsidTr="00274AD9">
        <w:trPr>
          <w:trHeight w:val="1142"/>
        </w:trPr>
        <w:tc>
          <w:tcPr>
            <w:tcW w:w="4386" w:type="dxa"/>
            <w:shd w:val="clear" w:color="auto" w:fill="auto"/>
          </w:tcPr>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Главный  бухгалтер,</w:t>
            </w:r>
          </w:p>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Заместитель руководителя по финансово-экономическим вопросам учреждений СПО</w:t>
            </w:r>
          </w:p>
        </w:tc>
        <w:tc>
          <w:tcPr>
            <w:tcW w:w="5077" w:type="dxa"/>
            <w:shd w:val="clear" w:color="auto" w:fill="auto"/>
          </w:tcPr>
          <w:p w:rsidR="00C944D0" w:rsidRPr="00C944D0" w:rsidRDefault="00762007" w:rsidP="007C698F">
            <w:pPr>
              <w:spacing w:line="240" w:lineRule="auto"/>
              <w:ind w:right="397"/>
              <w:jc w:val="center"/>
              <w:rPr>
                <w:rFonts w:ascii="Times New Roman" w:hAnsi="Times New Roman" w:cs="Times New Roman"/>
                <w:sz w:val="28"/>
                <w:szCs w:val="28"/>
              </w:rPr>
            </w:pPr>
            <w:r>
              <w:rPr>
                <w:rFonts w:ascii="Times New Roman" w:hAnsi="Times New Roman" w:cs="Times New Roman"/>
                <w:sz w:val="28"/>
                <w:szCs w:val="28"/>
              </w:rPr>
              <w:t>17956</w:t>
            </w:r>
          </w:p>
        </w:tc>
      </w:tr>
    </w:tbl>
    <w:p w:rsidR="00274AD9" w:rsidRDefault="00274AD9" w:rsidP="00274AD9">
      <w:pPr>
        <w:pStyle w:val="ConsPlusNonformat"/>
        <w:ind w:firstLine="708"/>
        <w:jc w:val="both"/>
        <w:rPr>
          <w:rFonts w:ascii="Times New Roman" w:hAnsi="Times New Roman" w:cs="Times New Roman"/>
          <w:sz w:val="28"/>
          <w:szCs w:val="28"/>
        </w:rPr>
      </w:pPr>
      <w:proofErr w:type="gramStart"/>
      <w:r w:rsidRPr="00AE3EF6">
        <w:rPr>
          <w:rFonts w:ascii="Times New Roman" w:hAnsi="Times New Roman" w:cs="Times New Roman"/>
          <w:sz w:val="28"/>
          <w:szCs w:val="28"/>
        </w:rPr>
        <w:t xml:space="preserve">Заместителям руководителей, </w:t>
      </w:r>
      <w:r w:rsidR="005E2AB8">
        <w:rPr>
          <w:rFonts w:ascii="Times New Roman" w:hAnsi="Times New Roman" w:cs="Times New Roman"/>
          <w:sz w:val="28"/>
          <w:szCs w:val="28"/>
        </w:rPr>
        <w:t>главному бухгалтеру</w:t>
      </w:r>
      <w:r>
        <w:rPr>
          <w:rFonts w:ascii="Times New Roman" w:hAnsi="Times New Roman" w:cs="Times New Roman"/>
          <w:sz w:val="28"/>
          <w:szCs w:val="28"/>
        </w:rPr>
        <w:t xml:space="preserve">  </w:t>
      </w:r>
      <w:r w:rsidRPr="00AE3EF6">
        <w:rPr>
          <w:rFonts w:ascii="Times New Roman" w:hAnsi="Times New Roman" w:cs="Times New Roman"/>
          <w:sz w:val="28"/>
          <w:szCs w:val="28"/>
        </w:rPr>
        <w:t>устанавливается предельный  уровень  соотношения среднемесячной заработной платы</w:t>
      </w:r>
      <w:r>
        <w:rPr>
          <w:rFonts w:ascii="Times New Roman" w:hAnsi="Times New Roman" w:cs="Times New Roman"/>
          <w:sz w:val="28"/>
          <w:szCs w:val="28"/>
        </w:rPr>
        <w:t xml:space="preserve"> </w:t>
      </w:r>
      <w:r w:rsidRPr="00AE3EF6">
        <w:rPr>
          <w:rFonts w:ascii="Times New Roman" w:hAnsi="Times New Roman" w:cs="Times New Roman"/>
          <w:sz w:val="28"/>
          <w:szCs w:val="28"/>
        </w:rPr>
        <w:t>заместителя  руководителя,  главного  бухга</w:t>
      </w:r>
      <w:r w:rsidR="007752CF">
        <w:rPr>
          <w:rFonts w:ascii="Times New Roman" w:hAnsi="Times New Roman" w:cs="Times New Roman"/>
          <w:sz w:val="28"/>
          <w:szCs w:val="28"/>
        </w:rPr>
        <w:t>лтера</w:t>
      </w:r>
      <w:r>
        <w:rPr>
          <w:rFonts w:ascii="Times New Roman" w:hAnsi="Times New Roman" w:cs="Times New Roman"/>
          <w:sz w:val="28"/>
          <w:szCs w:val="28"/>
        </w:rPr>
        <w:t xml:space="preserve"> </w:t>
      </w:r>
      <w:r w:rsidRPr="00AE3EF6">
        <w:rPr>
          <w:rFonts w:ascii="Times New Roman" w:hAnsi="Times New Roman" w:cs="Times New Roman"/>
          <w:sz w:val="28"/>
          <w:szCs w:val="28"/>
        </w:rPr>
        <w:t>и</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среднемесячной заработной платы работников </w:t>
      </w:r>
      <w:r>
        <w:rPr>
          <w:rFonts w:ascii="Times New Roman" w:hAnsi="Times New Roman" w:cs="Times New Roman"/>
          <w:sz w:val="28"/>
          <w:szCs w:val="28"/>
        </w:rPr>
        <w:t>учреждения</w:t>
      </w:r>
      <w:r w:rsidRPr="00AE3EF6">
        <w:rPr>
          <w:rFonts w:ascii="Times New Roman" w:hAnsi="Times New Roman" w:cs="Times New Roman"/>
          <w:sz w:val="28"/>
          <w:szCs w:val="28"/>
        </w:rPr>
        <w:t xml:space="preserve"> (без</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учета   заработной  платы  руководителя  </w:t>
      </w:r>
      <w:r>
        <w:rPr>
          <w:rFonts w:ascii="Times New Roman" w:hAnsi="Times New Roman" w:cs="Times New Roman"/>
          <w:sz w:val="28"/>
          <w:szCs w:val="28"/>
        </w:rPr>
        <w:t>государственного  учреждения</w:t>
      </w:r>
      <w:r w:rsidRPr="00AE3EF6">
        <w:rPr>
          <w:rFonts w:ascii="Times New Roman" w:hAnsi="Times New Roman" w:cs="Times New Roman"/>
          <w:sz w:val="28"/>
          <w:szCs w:val="28"/>
        </w:rPr>
        <w:t>,  его</w:t>
      </w:r>
      <w:r>
        <w:rPr>
          <w:rFonts w:ascii="Times New Roman" w:hAnsi="Times New Roman" w:cs="Times New Roman"/>
          <w:sz w:val="28"/>
          <w:szCs w:val="28"/>
        </w:rPr>
        <w:t xml:space="preserve"> </w:t>
      </w:r>
      <w:r w:rsidRPr="00AE3EF6">
        <w:rPr>
          <w:rFonts w:ascii="Times New Roman" w:hAnsi="Times New Roman" w:cs="Times New Roman"/>
          <w:sz w:val="28"/>
          <w:szCs w:val="28"/>
        </w:rPr>
        <w:t>заместителей,  главного  бухгалтера</w:t>
      </w:r>
      <w:r w:rsidR="007752CF">
        <w:rPr>
          <w:rFonts w:ascii="Times New Roman" w:hAnsi="Times New Roman" w:cs="Times New Roman"/>
          <w:sz w:val="28"/>
          <w:szCs w:val="28"/>
        </w:rPr>
        <w:t xml:space="preserve"> </w:t>
      </w:r>
      <w:r w:rsidRPr="00AE3EF6">
        <w:rPr>
          <w:rFonts w:ascii="Times New Roman" w:hAnsi="Times New Roman" w:cs="Times New Roman"/>
          <w:sz w:val="28"/>
          <w:szCs w:val="28"/>
        </w:rPr>
        <w:t>(далее  - предельная</w:t>
      </w:r>
      <w:r>
        <w:rPr>
          <w:rFonts w:ascii="Times New Roman" w:hAnsi="Times New Roman" w:cs="Times New Roman"/>
          <w:sz w:val="28"/>
          <w:szCs w:val="28"/>
        </w:rPr>
        <w:t xml:space="preserve"> </w:t>
      </w:r>
      <w:r w:rsidRPr="00AE3EF6">
        <w:rPr>
          <w:rFonts w:ascii="Times New Roman" w:hAnsi="Times New Roman" w:cs="Times New Roman"/>
          <w:sz w:val="28"/>
          <w:szCs w:val="28"/>
        </w:rPr>
        <w:t>кратность)</w:t>
      </w:r>
      <w:r>
        <w:rPr>
          <w:rFonts w:ascii="Times New Roman" w:hAnsi="Times New Roman" w:cs="Times New Roman"/>
          <w:sz w:val="28"/>
          <w:szCs w:val="28"/>
        </w:rPr>
        <w:t xml:space="preserve"> в следующем размере:</w:t>
      </w:r>
      <w:proofErr w:type="gramEnd"/>
    </w:p>
    <w:p w:rsidR="00274AD9" w:rsidRDefault="00274AD9" w:rsidP="00274AD9">
      <w:pPr>
        <w:pStyle w:val="ConsPlusNonformat"/>
        <w:ind w:firstLine="708"/>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30"/>
        <w:gridCol w:w="6463"/>
        <w:gridCol w:w="1819"/>
      </w:tblGrid>
      <w:tr w:rsidR="00274AD9" w:rsidRPr="00883E87" w:rsidTr="00447F82">
        <w:tc>
          <w:tcPr>
            <w:tcW w:w="730" w:type="dxa"/>
            <w:tcBorders>
              <w:top w:val="single" w:sz="4" w:space="0" w:color="auto"/>
              <w:left w:val="single" w:sz="4" w:space="0" w:color="auto"/>
              <w:bottom w:val="single" w:sz="4" w:space="0" w:color="auto"/>
              <w:right w:val="single" w:sz="4" w:space="0" w:color="auto"/>
            </w:tcBorders>
            <w:vAlign w:val="center"/>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883E87">
              <w:rPr>
                <w:rFonts w:ascii="Times New Roman" w:hAnsi="Times New Roman" w:cs="Times New Roman"/>
                <w:sz w:val="28"/>
                <w:szCs w:val="28"/>
              </w:rPr>
              <w:t>п</w:t>
            </w:r>
            <w:proofErr w:type="spellEnd"/>
            <w:proofErr w:type="gramEnd"/>
            <w:r w:rsidRPr="00883E87">
              <w:rPr>
                <w:rFonts w:ascii="Times New Roman" w:hAnsi="Times New Roman" w:cs="Times New Roman"/>
                <w:sz w:val="28"/>
                <w:szCs w:val="28"/>
              </w:rPr>
              <w:t>/</w:t>
            </w:r>
            <w:proofErr w:type="spellStart"/>
            <w:r w:rsidRPr="00883E87">
              <w:rPr>
                <w:rFonts w:ascii="Times New Roman" w:hAnsi="Times New Roman" w:cs="Times New Roman"/>
                <w:sz w:val="28"/>
                <w:szCs w:val="28"/>
              </w:rPr>
              <w:t>п</w:t>
            </w:r>
            <w:proofErr w:type="spellEnd"/>
          </w:p>
        </w:tc>
        <w:tc>
          <w:tcPr>
            <w:tcW w:w="6463" w:type="dxa"/>
            <w:tcBorders>
              <w:top w:val="single" w:sz="4" w:space="0" w:color="auto"/>
              <w:left w:val="single" w:sz="4" w:space="0" w:color="auto"/>
              <w:bottom w:val="single" w:sz="4" w:space="0" w:color="auto"/>
              <w:right w:val="single" w:sz="4" w:space="0" w:color="auto"/>
            </w:tcBorders>
            <w:vAlign w:val="center"/>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r w:rsidRPr="00883E87">
              <w:rPr>
                <w:rFonts w:ascii="Times New Roman" w:hAnsi="Times New Roman" w:cs="Times New Roman"/>
                <w:sz w:val="28"/>
                <w:szCs w:val="28"/>
              </w:rPr>
              <w:t>Среднегодовое количество обучающихся (человек) образовательной организации</w:t>
            </w:r>
          </w:p>
        </w:tc>
        <w:tc>
          <w:tcPr>
            <w:tcW w:w="1819" w:type="dxa"/>
            <w:tcBorders>
              <w:top w:val="single" w:sz="4" w:space="0" w:color="auto"/>
              <w:left w:val="single" w:sz="4" w:space="0" w:color="auto"/>
              <w:bottom w:val="single" w:sz="4" w:space="0" w:color="auto"/>
              <w:right w:val="single" w:sz="4" w:space="0" w:color="auto"/>
            </w:tcBorders>
            <w:vAlign w:val="center"/>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r w:rsidRPr="00883E87">
              <w:rPr>
                <w:rFonts w:ascii="Times New Roman" w:hAnsi="Times New Roman" w:cs="Times New Roman"/>
                <w:sz w:val="28"/>
                <w:szCs w:val="28"/>
              </w:rPr>
              <w:t>Предельная кратность</w:t>
            </w:r>
          </w:p>
        </w:tc>
      </w:tr>
      <w:tr w:rsidR="00274AD9" w:rsidRPr="00883E87" w:rsidTr="00447F82">
        <w:tc>
          <w:tcPr>
            <w:tcW w:w="730"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r w:rsidRPr="00883E87">
              <w:rPr>
                <w:rFonts w:ascii="Times New Roman" w:hAnsi="Times New Roman" w:cs="Times New Roman"/>
                <w:sz w:val="28"/>
                <w:szCs w:val="28"/>
              </w:rPr>
              <w:t>1.</w:t>
            </w:r>
          </w:p>
        </w:tc>
        <w:tc>
          <w:tcPr>
            <w:tcW w:w="6463"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rPr>
                <w:rFonts w:ascii="Times New Roman" w:hAnsi="Times New Roman" w:cs="Times New Roman"/>
                <w:sz w:val="28"/>
                <w:szCs w:val="28"/>
              </w:rPr>
            </w:pPr>
            <w:r w:rsidRPr="00883E87">
              <w:rPr>
                <w:rFonts w:ascii="Times New Roman" w:hAnsi="Times New Roman" w:cs="Times New Roman"/>
                <w:sz w:val="28"/>
                <w:szCs w:val="28"/>
              </w:rPr>
              <w:t>До 250 включительно</w:t>
            </w:r>
          </w:p>
        </w:tc>
        <w:tc>
          <w:tcPr>
            <w:tcW w:w="1819"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r w:rsidRPr="00883E87">
              <w:rPr>
                <w:rFonts w:ascii="Times New Roman" w:hAnsi="Times New Roman" w:cs="Times New Roman"/>
                <w:sz w:val="28"/>
                <w:szCs w:val="28"/>
              </w:rPr>
              <w:t>до 2,5</w:t>
            </w:r>
          </w:p>
        </w:tc>
      </w:tr>
      <w:tr w:rsidR="00274AD9" w:rsidRPr="00883E87" w:rsidTr="00447F82">
        <w:tc>
          <w:tcPr>
            <w:tcW w:w="730"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r w:rsidRPr="00883E87">
              <w:rPr>
                <w:rFonts w:ascii="Times New Roman" w:hAnsi="Times New Roman" w:cs="Times New Roman"/>
                <w:sz w:val="28"/>
                <w:szCs w:val="28"/>
              </w:rPr>
              <w:t>2.</w:t>
            </w:r>
          </w:p>
        </w:tc>
        <w:tc>
          <w:tcPr>
            <w:tcW w:w="6463"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rPr>
                <w:rFonts w:ascii="Times New Roman" w:hAnsi="Times New Roman" w:cs="Times New Roman"/>
                <w:sz w:val="28"/>
                <w:szCs w:val="28"/>
              </w:rPr>
            </w:pPr>
            <w:r w:rsidRPr="00883E87">
              <w:rPr>
                <w:rFonts w:ascii="Times New Roman" w:hAnsi="Times New Roman" w:cs="Times New Roman"/>
                <w:sz w:val="28"/>
                <w:szCs w:val="28"/>
              </w:rPr>
              <w:t>От 250 до 500 включительно</w:t>
            </w:r>
          </w:p>
        </w:tc>
        <w:tc>
          <w:tcPr>
            <w:tcW w:w="1819"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r w:rsidRPr="00883E87">
              <w:rPr>
                <w:rFonts w:ascii="Times New Roman" w:hAnsi="Times New Roman" w:cs="Times New Roman"/>
                <w:sz w:val="28"/>
                <w:szCs w:val="28"/>
              </w:rPr>
              <w:t>до 3,0</w:t>
            </w:r>
          </w:p>
        </w:tc>
      </w:tr>
      <w:tr w:rsidR="00274AD9" w:rsidRPr="00883E87" w:rsidTr="00447F82">
        <w:tc>
          <w:tcPr>
            <w:tcW w:w="730"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r w:rsidRPr="00883E87">
              <w:rPr>
                <w:rFonts w:ascii="Times New Roman" w:hAnsi="Times New Roman" w:cs="Times New Roman"/>
                <w:sz w:val="28"/>
                <w:szCs w:val="28"/>
              </w:rPr>
              <w:t>3.</w:t>
            </w:r>
          </w:p>
        </w:tc>
        <w:tc>
          <w:tcPr>
            <w:tcW w:w="6463"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rPr>
                <w:rFonts w:ascii="Times New Roman" w:hAnsi="Times New Roman" w:cs="Times New Roman"/>
                <w:sz w:val="28"/>
                <w:szCs w:val="28"/>
              </w:rPr>
            </w:pPr>
            <w:r w:rsidRPr="00883E87">
              <w:rPr>
                <w:rFonts w:ascii="Times New Roman" w:hAnsi="Times New Roman" w:cs="Times New Roman"/>
                <w:sz w:val="28"/>
                <w:szCs w:val="28"/>
              </w:rPr>
              <w:t>От 500 до 1000</w:t>
            </w:r>
          </w:p>
        </w:tc>
        <w:tc>
          <w:tcPr>
            <w:tcW w:w="1819" w:type="dxa"/>
            <w:tcBorders>
              <w:top w:val="single" w:sz="4" w:space="0" w:color="auto"/>
              <w:left w:val="single" w:sz="4" w:space="0" w:color="auto"/>
              <w:bottom w:val="single" w:sz="4" w:space="0" w:color="auto"/>
              <w:right w:val="single" w:sz="4" w:space="0" w:color="auto"/>
            </w:tcBorders>
          </w:tcPr>
          <w:p w:rsidR="00274AD9" w:rsidRPr="00883E87" w:rsidRDefault="00274AD9" w:rsidP="00447F82">
            <w:pPr>
              <w:autoSpaceDE w:val="0"/>
              <w:autoSpaceDN w:val="0"/>
              <w:adjustRightInd w:val="0"/>
              <w:spacing w:after="0" w:line="240" w:lineRule="auto"/>
              <w:jc w:val="center"/>
              <w:rPr>
                <w:rFonts w:ascii="Times New Roman" w:hAnsi="Times New Roman" w:cs="Times New Roman"/>
                <w:sz w:val="28"/>
                <w:szCs w:val="28"/>
              </w:rPr>
            </w:pPr>
            <w:r w:rsidRPr="00883E87">
              <w:rPr>
                <w:rFonts w:ascii="Times New Roman" w:hAnsi="Times New Roman" w:cs="Times New Roman"/>
                <w:sz w:val="28"/>
                <w:szCs w:val="28"/>
              </w:rPr>
              <w:t>до 3,5</w:t>
            </w:r>
          </w:p>
        </w:tc>
      </w:tr>
    </w:tbl>
    <w:p w:rsidR="00274AD9" w:rsidRPr="00883E87" w:rsidRDefault="00274AD9" w:rsidP="00274AD9">
      <w:pPr>
        <w:autoSpaceDE w:val="0"/>
        <w:autoSpaceDN w:val="0"/>
        <w:adjustRightInd w:val="0"/>
        <w:spacing w:after="0" w:line="240" w:lineRule="auto"/>
        <w:jc w:val="both"/>
        <w:outlineLvl w:val="0"/>
        <w:rPr>
          <w:rFonts w:ascii="Times New Roman" w:hAnsi="Times New Roman" w:cs="Times New Roman"/>
          <w:sz w:val="28"/>
          <w:szCs w:val="28"/>
        </w:rPr>
      </w:pPr>
    </w:p>
    <w:p w:rsidR="00274AD9" w:rsidRPr="00AE3EF6" w:rsidRDefault="00274AD9" w:rsidP="00274AD9">
      <w:pPr>
        <w:pStyle w:val="ConsPlusNormal"/>
        <w:ind w:firstLine="709"/>
        <w:jc w:val="both"/>
        <w:rPr>
          <w:rFonts w:ascii="Times New Roman" w:hAnsi="Times New Roman" w:cs="Times New Roman"/>
          <w:sz w:val="28"/>
          <w:szCs w:val="28"/>
        </w:rPr>
      </w:pPr>
    </w:p>
    <w:p w:rsidR="00274AD9" w:rsidRPr="00AE3EF6" w:rsidRDefault="00274AD9" w:rsidP="00274AD9">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Размер установленной предельной кратности является обязательным для включения в трудовой договор.</w:t>
      </w:r>
    </w:p>
    <w:p w:rsidR="00274AD9" w:rsidRPr="00AE3EF6" w:rsidRDefault="00274AD9" w:rsidP="00274AD9">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Соотношение среднемесячной заработной платы для заместителей руководителей, </w:t>
      </w:r>
      <w:r w:rsidR="005E2AB8">
        <w:rPr>
          <w:rFonts w:ascii="Times New Roman" w:hAnsi="Times New Roman" w:cs="Times New Roman"/>
          <w:sz w:val="28"/>
          <w:szCs w:val="28"/>
        </w:rPr>
        <w:t>главного бухгалтера</w:t>
      </w:r>
      <w:r w:rsidRPr="00AE3EF6">
        <w:rPr>
          <w:rFonts w:ascii="Times New Roman" w:hAnsi="Times New Roman" w:cs="Times New Roman"/>
          <w:sz w:val="28"/>
          <w:szCs w:val="28"/>
        </w:rPr>
        <w:t xml:space="preserve"> и среднемесячной заработной платы работников этих организаций (без учета заработной платы руководителя </w:t>
      </w:r>
      <w:r>
        <w:rPr>
          <w:rFonts w:ascii="Times New Roman" w:hAnsi="Times New Roman" w:cs="Times New Roman"/>
          <w:sz w:val="28"/>
          <w:szCs w:val="28"/>
        </w:rPr>
        <w:t>организации</w:t>
      </w:r>
      <w:r w:rsidRPr="00AE3EF6">
        <w:rPr>
          <w:rFonts w:ascii="Times New Roman" w:hAnsi="Times New Roman" w:cs="Times New Roman"/>
          <w:sz w:val="28"/>
          <w:szCs w:val="28"/>
        </w:rPr>
        <w:t>, его заместителей, главного бухгалтера), формируемой за счет всех источников финансового обеспечения, рассчитывается за предыдущий календарный год.</w:t>
      </w:r>
    </w:p>
    <w:p w:rsidR="00274AD9" w:rsidRPr="00AE3EF6" w:rsidRDefault="00274AD9" w:rsidP="00274AD9">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Соотношение среднемесячной заработной платы заместителей руководителей, </w:t>
      </w:r>
      <w:r w:rsidR="005E2AB8">
        <w:rPr>
          <w:rFonts w:ascii="Times New Roman" w:hAnsi="Times New Roman" w:cs="Times New Roman"/>
          <w:sz w:val="28"/>
          <w:szCs w:val="28"/>
        </w:rPr>
        <w:t>главного бухгалтера</w:t>
      </w:r>
      <w:r w:rsidR="007752CF">
        <w:rPr>
          <w:rFonts w:ascii="Times New Roman" w:hAnsi="Times New Roman" w:cs="Times New Roman"/>
          <w:sz w:val="28"/>
          <w:szCs w:val="28"/>
        </w:rPr>
        <w:t xml:space="preserve"> </w:t>
      </w:r>
      <w:r w:rsidRPr="00AE3EF6">
        <w:rPr>
          <w:rFonts w:ascii="Times New Roman" w:hAnsi="Times New Roman" w:cs="Times New Roman"/>
          <w:sz w:val="28"/>
          <w:szCs w:val="28"/>
        </w:rPr>
        <w:t xml:space="preserve">и среднемесячной заработной платы </w:t>
      </w:r>
      <w:r w:rsidRPr="00AE3EF6">
        <w:rPr>
          <w:rFonts w:ascii="Times New Roman" w:hAnsi="Times New Roman" w:cs="Times New Roman"/>
          <w:sz w:val="28"/>
          <w:szCs w:val="28"/>
        </w:rPr>
        <w:lastRenderedPageBreak/>
        <w:t xml:space="preserve">работников </w:t>
      </w:r>
      <w:r>
        <w:rPr>
          <w:rFonts w:ascii="Times New Roman" w:hAnsi="Times New Roman" w:cs="Times New Roman"/>
          <w:sz w:val="28"/>
          <w:szCs w:val="28"/>
        </w:rPr>
        <w:t xml:space="preserve">государственного  учреждения </w:t>
      </w:r>
      <w:r w:rsidRPr="00AE3EF6">
        <w:rPr>
          <w:rFonts w:ascii="Times New Roman" w:hAnsi="Times New Roman" w:cs="Times New Roman"/>
          <w:sz w:val="28"/>
          <w:szCs w:val="28"/>
        </w:rPr>
        <w:t>определяется путем деления среднемесячной заработной платы заместителей руководителя, главного бухгалтера</w:t>
      </w:r>
      <w:r w:rsidR="007752CF">
        <w:rPr>
          <w:rFonts w:ascii="Times New Roman" w:hAnsi="Times New Roman" w:cs="Times New Roman"/>
          <w:sz w:val="28"/>
          <w:szCs w:val="28"/>
        </w:rPr>
        <w:t xml:space="preserve"> </w:t>
      </w:r>
      <w:r w:rsidRPr="00AE3EF6">
        <w:rPr>
          <w:rFonts w:ascii="Times New Roman" w:hAnsi="Times New Roman" w:cs="Times New Roman"/>
          <w:sz w:val="28"/>
          <w:szCs w:val="28"/>
        </w:rPr>
        <w:t>соответствующе</w:t>
      </w:r>
      <w:r>
        <w:rPr>
          <w:rFonts w:ascii="Times New Roman" w:hAnsi="Times New Roman" w:cs="Times New Roman"/>
          <w:sz w:val="28"/>
          <w:szCs w:val="28"/>
        </w:rPr>
        <w:t>го</w:t>
      </w:r>
      <w:r w:rsidRPr="00AE3EF6">
        <w:rPr>
          <w:rFonts w:ascii="Times New Roman" w:hAnsi="Times New Roman" w:cs="Times New Roman"/>
          <w:sz w:val="28"/>
          <w:szCs w:val="28"/>
        </w:rPr>
        <w:t xml:space="preserve"> государственно</w:t>
      </w:r>
      <w:r>
        <w:rPr>
          <w:rFonts w:ascii="Times New Roman" w:hAnsi="Times New Roman" w:cs="Times New Roman"/>
          <w:sz w:val="28"/>
          <w:szCs w:val="28"/>
        </w:rPr>
        <w:t>го учреждения</w:t>
      </w:r>
      <w:r w:rsidRPr="00AE3EF6">
        <w:rPr>
          <w:rFonts w:ascii="Times New Roman" w:hAnsi="Times New Roman" w:cs="Times New Roman"/>
          <w:sz w:val="28"/>
          <w:szCs w:val="28"/>
        </w:rPr>
        <w:t xml:space="preserve"> на среднемесячную</w:t>
      </w:r>
      <w:r w:rsidRPr="00274AD9">
        <w:rPr>
          <w:rFonts w:ascii="Times New Roman" w:hAnsi="Times New Roman" w:cs="Times New Roman"/>
          <w:sz w:val="28"/>
          <w:szCs w:val="28"/>
        </w:rPr>
        <w:t xml:space="preserve"> </w:t>
      </w:r>
      <w:r>
        <w:rPr>
          <w:rFonts w:ascii="Times New Roman" w:hAnsi="Times New Roman" w:cs="Times New Roman"/>
          <w:sz w:val="28"/>
          <w:szCs w:val="28"/>
        </w:rPr>
        <w:t>заработную плату работников этого государственного  учреждения</w:t>
      </w:r>
      <w:r w:rsidRPr="00AE3EF6">
        <w:rPr>
          <w:rFonts w:ascii="Times New Roman" w:hAnsi="Times New Roman" w:cs="Times New Roman"/>
          <w:sz w:val="28"/>
          <w:szCs w:val="28"/>
        </w:rPr>
        <w:t xml:space="preserve"> (без учета заработной платы руководителя </w:t>
      </w:r>
      <w:r>
        <w:rPr>
          <w:rFonts w:ascii="Times New Roman" w:hAnsi="Times New Roman" w:cs="Times New Roman"/>
          <w:sz w:val="28"/>
          <w:szCs w:val="28"/>
        </w:rPr>
        <w:t>государственного учреждения</w:t>
      </w:r>
      <w:r w:rsidRPr="00AE3EF6">
        <w:rPr>
          <w:rFonts w:ascii="Times New Roman" w:hAnsi="Times New Roman" w:cs="Times New Roman"/>
          <w:sz w:val="28"/>
          <w:szCs w:val="28"/>
        </w:rPr>
        <w:t>, его заместителей, главного бухгалтера).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w:t>
      </w:r>
      <w:r>
        <w:rPr>
          <w:rFonts w:ascii="Times New Roman" w:hAnsi="Times New Roman" w:cs="Times New Roman"/>
          <w:sz w:val="28"/>
          <w:szCs w:val="28"/>
        </w:rPr>
        <w:t xml:space="preserve"> </w:t>
      </w:r>
      <w:r w:rsidRPr="00AE3EF6">
        <w:rPr>
          <w:rFonts w:ascii="Times New Roman" w:hAnsi="Times New Roman" w:cs="Times New Roman"/>
          <w:sz w:val="28"/>
          <w:szCs w:val="28"/>
        </w:rPr>
        <w:t xml:space="preserve">от 24 декабря 2007 г. </w:t>
      </w:r>
      <w:r>
        <w:rPr>
          <w:rFonts w:ascii="Times New Roman" w:hAnsi="Times New Roman" w:cs="Times New Roman"/>
          <w:sz w:val="28"/>
          <w:szCs w:val="28"/>
        </w:rPr>
        <w:t>№</w:t>
      </w:r>
      <w:r w:rsidRPr="00AE3EF6">
        <w:rPr>
          <w:rFonts w:ascii="Times New Roman" w:hAnsi="Times New Roman" w:cs="Times New Roman"/>
          <w:sz w:val="28"/>
          <w:szCs w:val="28"/>
        </w:rPr>
        <w:t xml:space="preserve"> 922 </w:t>
      </w:r>
      <w:r>
        <w:rPr>
          <w:rFonts w:ascii="Times New Roman" w:hAnsi="Times New Roman" w:cs="Times New Roman"/>
          <w:sz w:val="28"/>
          <w:szCs w:val="28"/>
        </w:rPr>
        <w:t>«</w:t>
      </w:r>
      <w:r w:rsidRPr="00AE3EF6">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Pr="00AE3EF6">
        <w:rPr>
          <w:rFonts w:ascii="Times New Roman" w:hAnsi="Times New Roman" w:cs="Times New Roman"/>
          <w:sz w:val="28"/>
          <w:szCs w:val="28"/>
        </w:rPr>
        <w:t>.</w:t>
      </w:r>
    </w:p>
    <w:p w:rsidR="00274AD9" w:rsidRPr="00AE3EF6" w:rsidRDefault="00274AD9" w:rsidP="00274AD9">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При определении предельной кратности к величине средней заработной платы работников </w:t>
      </w:r>
      <w:r>
        <w:rPr>
          <w:rFonts w:ascii="Times New Roman" w:hAnsi="Times New Roman" w:cs="Times New Roman"/>
          <w:sz w:val="28"/>
          <w:szCs w:val="28"/>
        </w:rPr>
        <w:t xml:space="preserve">государственного  учреждения </w:t>
      </w:r>
      <w:r w:rsidRPr="00AE3EF6">
        <w:rPr>
          <w:rFonts w:ascii="Times New Roman" w:hAnsi="Times New Roman" w:cs="Times New Roman"/>
          <w:sz w:val="28"/>
          <w:szCs w:val="28"/>
        </w:rPr>
        <w:t>учитываются выплаты по основной должности заместителей рук</w:t>
      </w:r>
      <w:r w:rsidR="007752CF">
        <w:rPr>
          <w:rFonts w:ascii="Times New Roman" w:hAnsi="Times New Roman" w:cs="Times New Roman"/>
          <w:sz w:val="28"/>
          <w:szCs w:val="28"/>
        </w:rPr>
        <w:t>оводителя, главного бухгалтера</w:t>
      </w:r>
      <w:r>
        <w:rPr>
          <w:rFonts w:ascii="Times New Roman" w:hAnsi="Times New Roman" w:cs="Times New Roman"/>
          <w:sz w:val="28"/>
          <w:szCs w:val="28"/>
        </w:rPr>
        <w:t xml:space="preserve"> </w:t>
      </w:r>
      <w:r w:rsidRPr="00AE3EF6">
        <w:rPr>
          <w:rFonts w:ascii="Times New Roman" w:hAnsi="Times New Roman" w:cs="Times New Roman"/>
          <w:sz w:val="28"/>
          <w:szCs w:val="28"/>
        </w:rPr>
        <w:t>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274AD9" w:rsidRPr="00AE3EF6" w:rsidRDefault="00274AD9" w:rsidP="00274AD9">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В случае превышения предельной кратности средней заработной платы заместителей руко</w:t>
      </w:r>
      <w:r w:rsidR="007752CF">
        <w:rPr>
          <w:rFonts w:ascii="Times New Roman" w:hAnsi="Times New Roman" w:cs="Times New Roman"/>
          <w:sz w:val="28"/>
          <w:szCs w:val="28"/>
        </w:rPr>
        <w:t xml:space="preserve">водителей, </w:t>
      </w:r>
      <w:r w:rsidR="005E2AB8">
        <w:rPr>
          <w:rFonts w:ascii="Times New Roman" w:hAnsi="Times New Roman" w:cs="Times New Roman"/>
          <w:sz w:val="28"/>
          <w:szCs w:val="28"/>
        </w:rPr>
        <w:t>главного бухгалтера</w:t>
      </w:r>
      <w:r w:rsidR="007752CF">
        <w:rPr>
          <w:rFonts w:ascii="Times New Roman" w:hAnsi="Times New Roman" w:cs="Times New Roman"/>
          <w:sz w:val="28"/>
          <w:szCs w:val="28"/>
        </w:rPr>
        <w:t xml:space="preserve"> с</w:t>
      </w:r>
      <w:r w:rsidRPr="00AE3EF6">
        <w:rPr>
          <w:rFonts w:ascii="Times New Roman" w:hAnsi="Times New Roman" w:cs="Times New Roman"/>
          <w:sz w:val="28"/>
          <w:szCs w:val="28"/>
        </w:rPr>
        <w:t>умма стимулирующих выплат уменьшается на размер превышения.</w:t>
      </w:r>
    </w:p>
    <w:p w:rsidR="00C944D0" w:rsidRPr="00C944D0" w:rsidRDefault="00C944D0" w:rsidP="00274AD9">
      <w:pPr>
        <w:spacing w:line="240" w:lineRule="auto"/>
        <w:ind w:right="397"/>
        <w:jc w:val="center"/>
        <w:rPr>
          <w:rFonts w:ascii="Times New Roman" w:hAnsi="Times New Roman" w:cs="Times New Roman"/>
          <w:sz w:val="28"/>
          <w:szCs w:val="28"/>
        </w:rPr>
      </w:pPr>
    </w:p>
    <w:p w:rsidR="00C944D0" w:rsidRPr="00C944D0" w:rsidRDefault="00C944D0" w:rsidP="00C944D0">
      <w:pPr>
        <w:spacing w:line="240" w:lineRule="auto"/>
        <w:ind w:right="397"/>
        <w:jc w:val="center"/>
        <w:rPr>
          <w:rFonts w:ascii="Times New Roman" w:hAnsi="Times New Roman" w:cs="Times New Roman"/>
          <w:sz w:val="28"/>
          <w:szCs w:val="28"/>
        </w:rPr>
      </w:pPr>
      <w:r w:rsidRPr="00C944D0">
        <w:rPr>
          <w:rFonts w:ascii="Times New Roman" w:hAnsi="Times New Roman" w:cs="Times New Roman"/>
          <w:sz w:val="28"/>
          <w:szCs w:val="28"/>
        </w:rPr>
        <w:t xml:space="preserve">2.1.2. Профессиональная квалификационная группа </w:t>
      </w:r>
    </w:p>
    <w:p w:rsidR="00C944D0" w:rsidRPr="00C944D0" w:rsidRDefault="00C944D0" w:rsidP="00C944D0">
      <w:pPr>
        <w:spacing w:line="240" w:lineRule="auto"/>
        <w:ind w:right="397"/>
        <w:jc w:val="center"/>
        <w:rPr>
          <w:rFonts w:ascii="Times New Roman" w:hAnsi="Times New Roman" w:cs="Times New Roman"/>
          <w:sz w:val="28"/>
          <w:szCs w:val="28"/>
        </w:rPr>
      </w:pPr>
      <w:r w:rsidRPr="00C944D0">
        <w:rPr>
          <w:rFonts w:ascii="Times New Roman" w:hAnsi="Times New Roman" w:cs="Times New Roman"/>
          <w:sz w:val="28"/>
          <w:szCs w:val="28"/>
        </w:rPr>
        <w:t>«Должности педагогических работников»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105"/>
        <w:gridCol w:w="4266"/>
        <w:gridCol w:w="1957"/>
      </w:tblGrid>
      <w:tr w:rsidR="00C944D0" w:rsidRPr="00C944D0" w:rsidTr="007C698F">
        <w:trPr>
          <w:trHeight w:val="787"/>
        </w:trPr>
        <w:tc>
          <w:tcPr>
            <w:tcW w:w="852" w:type="dxa"/>
            <w:shd w:val="clear" w:color="auto" w:fill="auto"/>
          </w:tcPr>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w:t>
            </w:r>
          </w:p>
        </w:tc>
        <w:tc>
          <w:tcPr>
            <w:tcW w:w="3105"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Квалификационный уровень</w:t>
            </w:r>
          </w:p>
        </w:tc>
        <w:tc>
          <w:tcPr>
            <w:tcW w:w="4266"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Должности педагогических работников, отнесенные к квалификационным уровням</w:t>
            </w:r>
          </w:p>
        </w:tc>
        <w:tc>
          <w:tcPr>
            <w:tcW w:w="1957"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Ставка заработной платы (рублей)</w:t>
            </w:r>
          </w:p>
        </w:tc>
      </w:tr>
      <w:tr w:rsidR="00C944D0" w:rsidRPr="00C944D0" w:rsidTr="007C698F">
        <w:tc>
          <w:tcPr>
            <w:tcW w:w="852"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1</w:t>
            </w:r>
          </w:p>
        </w:tc>
        <w:tc>
          <w:tcPr>
            <w:tcW w:w="3105"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2</w:t>
            </w:r>
          </w:p>
        </w:tc>
        <w:tc>
          <w:tcPr>
            <w:tcW w:w="4266"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3</w:t>
            </w:r>
          </w:p>
        </w:tc>
        <w:tc>
          <w:tcPr>
            <w:tcW w:w="1957"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4</w:t>
            </w:r>
          </w:p>
        </w:tc>
      </w:tr>
      <w:tr w:rsidR="00C944D0" w:rsidRPr="00C944D0" w:rsidTr="007C698F">
        <w:tc>
          <w:tcPr>
            <w:tcW w:w="852"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1</w:t>
            </w:r>
          </w:p>
        </w:tc>
        <w:tc>
          <w:tcPr>
            <w:tcW w:w="3105" w:type="dxa"/>
            <w:shd w:val="clear" w:color="auto" w:fill="auto"/>
          </w:tcPr>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2квалификационный  уровень</w:t>
            </w:r>
          </w:p>
        </w:tc>
        <w:tc>
          <w:tcPr>
            <w:tcW w:w="4266" w:type="dxa"/>
            <w:shd w:val="clear" w:color="auto" w:fill="auto"/>
          </w:tcPr>
          <w:p w:rsidR="00C944D0" w:rsidRPr="00C944D0" w:rsidRDefault="00C944D0" w:rsidP="007C698F">
            <w:pPr>
              <w:spacing w:line="240" w:lineRule="exact"/>
              <w:ind w:right="397"/>
              <w:jc w:val="both"/>
              <w:rPr>
                <w:rFonts w:ascii="Times New Roman" w:hAnsi="Times New Roman" w:cs="Times New Roman"/>
                <w:sz w:val="28"/>
                <w:szCs w:val="28"/>
              </w:rPr>
            </w:pPr>
            <w:r w:rsidRPr="00C944D0">
              <w:rPr>
                <w:rFonts w:ascii="Times New Roman" w:hAnsi="Times New Roman" w:cs="Times New Roman"/>
                <w:sz w:val="28"/>
                <w:szCs w:val="28"/>
              </w:rPr>
              <w:t>Педагог  дополнительного образования;</w:t>
            </w:r>
          </w:p>
          <w:p w:rsidR="00C944D0" w:rsidRPr="00C944D0" w:rsidRDefault="00C944D0" w:rsidP="007C698F">
            <w:pPr>
              <w:spacing w:line="240" w:lineRule="exact"/>
              <w:ind w:right="397"/>
              <w:jc w:val="both"/>
              <w:rPr>
                <w:rFonts w:ascii="Times New Roman" w:hAnsi="Times New Roman" w:cs="Times New Roman"/>
                <w:sz w:val="28"/>
                <w:szCs w:val="28"/>
              </w:rPr>
            </w:pPr>
            <w:r w:rsidRPr="00C944D0">
              <w:rPr>
                <w:rFonts w:ascii="Times New Roman" w:hAnsi="Times New Roman" w:cs="Times New Roman"/>
                <w:sz w:val="28"/>
                <w:szCs w:val="28"/>
              </w:rPr>
              <w:t>социальный педагог</w:t>
            </w:r>
          </w:p>
        </w:tc>
        <w:tc>
          <w:tcPr>
            <w:tcW w:w="1957" w:type="dxa"/>
            <w:shd w:val="clear" w:color="auto" w:fill="auto"/>
          </w:tcPr>
          <w:p w:rsidR="00C944D0" w:rsidRPr="00C944D0" w:rsidRDefault="00220A90" w:rsidP="007C698F">
            <w:pPr>
              <w:spacing w:line="240" w:lineRule="auto"/>
              <w:ind w:right="397" w:firstLine="426"/>
              <w:jc w:val="both"/>
              <w:rPr>
                <w:rFonts w:ascii="Times New Roman" w:hAnsi="Times New Roman" w:cs="Times New Roman"/>
                <w:sz w:val="28"/>
                <w:szCs w:val="28"/>
              </w:rPr>
            </w:pPr>
            <w:r>
              <w:rPr>
                <w:rFonts w:ascii="Times New Roman" w:hAnsi="Times New Roman" w:cs="Times New Roman"/>
                <w:sz w:val="28"/>
                <w:szCs w:val="28"/>
              </w:rPr>
              <w:t>7050</w:t>
            </w:r>
          </w:p>
        </w:tc>
      </w:tr>
      <w:tr w:rsidR="00C944D0" w:rsidRPr="00C944D0" w:rsidTr="007C698F">
        <w:tc>
          <w:tcPr>
            <w:tcW w:w="852"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2</w:t>
            </w:r>
          </w:p>
        </w:tc>
        <w:tc>
          <w:tcPr>
            <w:tcW w:w="3105" w:type="dxa"/>
            <w:shd w:val="clear" w:color="auto" w:fill="auto"/>
          </w:tcPr>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3квалификационный уровень</w:t>
            </w:r>
          </w:p>
        </w:tc>
        <w:tc>
          <w:tcPr>
            <w:tcW w:w="4266" w:type="dxa"/>
            <w:shd w:val="clear" w:color="auto" w:fill="auto"/>
          </w:tcPr>
          <w:p w:rsidR="00C944D0" w:rsidRPr="00C944D0" w:rsidRDefault="00C944D0" w:rsidP="007C698F">
            <w:pPr>
              <w:spacing w:line="240" w:lineRule="exact"/>
              <w:ind w:right="397"/>
              <w:jc w:val="both"/>
              <w:rPr>
                <w:rFonts w:ascii="Times New Roman" w:hAnsi="Times New Roman" w:cs="Times New Roman"/>
                <w:sz w:val="28"/>
                <w:szCs w:val="28"/>
              </w:rPr>
            </w:pPr>
            <w:r w:rsidRPr="00C944D0">
              <w:rPr>
                <w:rFonts w:ascii="Times New Roman" w:hAnsi="Times New Roman" w:cs="Times New Roman"/>
                <w:sz w:val="28"/>
                <w:szCs w:val="28"/>
              </w:rPr>
              <w:t>Воспитатель; методист</w:t>
            </w:r>
          </w:p>
          <w:p w:rsidR="00C944D0" w:rsidRPr="00C944D0" w:rsidRDefault="00C944D0" w:rsidP="007C698F">
            <w:pPr>
              <w:spacing w:line="240" w:lineRule="exact"/>
              <w:ind w:right="397"/>
              <w:jc w:val="both"/>
              <w:rPr>
                <w:rFonts w:ascii="Times New Roman" w:hAnsi="Times New Roman" w:cs="Times New Roman"/>
                <w:sz w:val="28"/>
                <w:szCs w:val="28"/>
              </w:rPr>
            </w:pPr>
            <w:r w:rsidRPr="00C944D0">
              <w:rPr>
                <w:rFonts w:ascii="Times New Roman" w:hAnsi="Times New Roman" w:cs="Times New Roman"/>
                <w:sz w:val="28"/>
                <w:szCs w:val="28"/>
              </w:rPr>
              <w:t>Педагог-психолог;</w:t>
            </w:r>
          </w:p>
          <w:p w:rsidR="00C944D0" w:rsidRPr="00C944D0" w:rsidRDefault="00C944D0" w:rsidP="007C698F">
            <w:pPr>
              <w:spacing w:line="240" w:lineRule="exact"/>
              <w:ind w:right="397"/>
              <w:jc w:val="both"/>
              <w:rPr>
                <w:rFonts w:ascii="Times New Roman" w:hAnsi="Times New Roman" w:cs="Times New Roman"/>
                <w:sz w:val="28"/>
                <w:szCs w:val="28"/>
              </w:rPr>
            </w:pPr>
            <w:r w:rsidRPr="00C944D0">
              <w:rPr>
                <w:rFonts w:ascii="Times New Roman" w:hAnsi="Times New Roman" w:cs="Times New Roman"/>
                <w:sz w:val="28"/>
                <w:szCs w:val="28"/>
              </w:rPr>
              <w:t>Мастер производственного обучения</w:t>
            </w:r>
          </w:p>
        </w:tc>
        <w:tc>
          <w:tcPr>
            <w:tcW w:w="1957" w:type="dxa"/>
            <w:shd w:val="clear" w:color="auto" w:fill="auto"/>
          </w:tcPr>
          <w:p w:rsidR="00C944D0" w:rsidRPr="00C944D0" w:rsidRDefault="00220A90" w:rsidP="007C698F">
            <w:pPr>
              <w:spacing w:line="240" w:lineRule="auto"/>
              <w:ind w:right="397" w:firstLine="426"/>
              <w:jc w:val="both"/>
              <w:rPr>
                <w:rFonts w:ascii="Times New Roman" w:hAnsi="Times New Roman" w:cs="Times New Roman"/>
                <w:sz w:val="28"/>
                <w:szCs w:val="28"/>
              </w:rPr>
            </w:pPr>
            <w:r>
              <w:rPr>
                <w:rFonts w:ascii="Times New Roman" w:hAnsi="Times New Roman" w:cs="Times New Roman"/>
                <w:sz w:val="28"/>
                <w:szCs w:val="28"/>
              </w:rPr>
              <w:t>7500</w:t>
            </w:r>
          </w:p>
          <w:p w:rsidR="00C944D0" w:rsidRPr="00C944D0" w:rsidRDefault="00C944D0" w:rsidP="007C698F">
            <w:pPr>
              <w:spacing w:line="240" w:lineRule="auto"/>
              <w:ind w:right="397" w:firstLine="426"/>
              <w:jc w:val="both"/>
              <w:rPr>
                <w:rFonts w:ascii="Times New Roman" w:hAnsi="Times New Roman" w:cs="Times New Roman"/>
                <w:sz w:val="28"/>
                <w:szCs w:val="28"/>
              </w:rPr>
            </w:pPr>
          </w:p>
        </w:tc>
      </w:tr>
      <w:tr w:rsidR="00C944D0" w:rsidRPr="00C944D0" w:rsidTr="007C698F">
        <w:tc>
          <w:tcPr>
            <w:tcW w:w="852" w:type="dxa"/>
            <w:shd w:val="clear" w:color="auto" w:fill="auto"/>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3</w:t>
            </w:r>
          </w:p>
        </w:tc>
        <w:tc>
          <w:tcPr>
            <w:tcW w:w="3105" w:type="dxa"/>
            <w:shd w:val="clear" w:color="auto" w:fill="auto"/>
          </w:tcPr>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4квалификационный уровень</w:t>
            </w:r>
          </w:p>
        </w:tc>
        <w:tc>
          <w:tcPr>
            <w:tcW w:w="4266" w:type="dxa"/>
            <w:shd w:val="clear" w:color="auto" w:fill="auto"/>
          </w:tcPr>
          <w:p w:rsidR="00C944D0" w:rsidRPr="00C944D0" w:rsidRDefault="00C944D0" w:rsidP="007C698F">
            <w:pPr>
              <w:spacing w:line="240" w:lineRule="exact"/>
              <w:ind w:right="397"/>
              <w:jc w:val="both"/>
              <w:rPr>
                <w:rFonts w:ascii="Times New Roman" w:hAnsi="Times New Roman" w:cs="Times New Roman"/>
                <w:sz w:val="28"/>
                <w:szCs w:val="28"/>
              </w:rPr>
            </w:pPr>
            <w:r w:rsidRPr="00C944D0">
              <w:rPr>
                <w:rFonts w:ascii="Times New Roman" w:hAnsi="Times New Roman" w:cs="Times New Roman"/>
                <w:sz w:val="28"/>
                <w:szCs w:val="28"/>
              </w:rPr>
              <w:t>Преподаватель;</w:t>
            </w:r>
          </w:p>
          <w:p w:rsidR="00C944D0" w:rsidRPr="00C944D0" w:rsidRDefault="00C944D0" w:rsidP="007C698F">
            <w:pPr>
              <w:spacing w:line="240" w:lineRule="exact"/>
              <w:ind w:right="397"/>
              <w:jc w:val="both"/>
              <w:rPr>
                <w:rFonts w:ascii="Times New Roman" w:hAnsi="Times New Roman" w:cs="Times New Roman"/>
                <w:sz w:val="28"/>
                <w:szCs w:val="28"/>
              </w:rPr>
            </w:pPr>
            <w:r w:rsidRPr="00C944D0">
              <w:rPr>
                <w:rFonts w:ascii="Times New Roman" w:hAnsi="Times New Roman" w:cs="Times New Roman"/>
                <w:sz w:val="28"/>
                <w:szCs w:val="28"/>
              </w:rPr>
              <w:t>Преподаватель-организатор безопасности жизнедеятельности;</w:t>
            </w:r>
          </w:p>
          <w:p w:rsidR="00C944D0" w:rsidRPr="00C944D0" w:rsidRDefault="00C944D0" w:rsidP="007C698F">
            <w:pPr>
              <w:spacing w:line="240" w:lineRule="exact"/>
              <w:ind w:right="397"/>
              <w:jc w:val="both"/>
              <w:rPr>
                <w:rFonts w:ascii="Times New Roman" w:hAnsi="Times New Roman" w:cs="Times New Roman"/>
                <w:sz w:val="28"/>
                <w:szCs w:val="28"/>
              </w:rPr>
            </w:pPr>
            <w:r w:rsidRPr="00C944D0">
              <w:rPr>
                <w:rFonts w:ascii="Times New Roman" w:hAnsi="Times New Roman" w:cs="Times New Roman"/>
                <w:sz w:val="28"/>
                <w:szCs w:val="28"/>
              </w:rPr>
              <w:lastRenderedPageBreak/>
              <w:t>Руководитель физического воспитания</w:t>
            </w:r>
          </w:p>
        </w:tc>
        <w:tc>
          <w:tcPr>
            <w:tcW w:w="1957" w:type="dxa"/>
            <w:shd w:val="clear" w:color="auto" w:fill="auto"/>
          </w:tcPr>
          <w:p w:rsidR="00C944D0" w:rsidRPr="00C944D0" w:rsidRDefault="00220A90" w:rsidP="007C698F">
            <w:pPr>
              <w:spacing w:line="240" w:lineRule="auto"/>
              <w:ind w:right="397" w:firstLine="426"/>
              <w:jc w:val="both"/>
              <w:rPr>
                <w:rFonts w:ascii="Times New Roman" w:hAnsi="Times New Roman" w:cs="Times New Roman"/>
                <w:sz w:val="28"/>
                <w:szCs w:val="28"/>
              </w:rPr>
            </w:pPr>
            <w:r>
              <w:rPr>
                <w:rFonts w:ascii="Times New Roman" w:hAnsi="Times New Roman" w:cs="Times New Roman"/>
                <w:sz w:val="28"/>
                <w:szCs w:val="28"/>
              </w:rPr>
              <w:lastRenderedPageBreak/>
              <w:t>8000</w:t>
            </w:r>
          </w:p>
        </w:tc>
      </w:tr>
    </w:tbl>
    <w:p w:rsidR="00C944D0" w:rsidRPr="00C944D0" w:rsidRDefault="00C944D0" w:rsidP="00C944D0">
      <w:pPr>
        <w:spacing w:line="240" w:lineRule="auto"/>
        <w:ind w:right="397"/>
        <w:jc w:val="center"/>
        <w:rPr>
          <w:rFonts w:ascii="Times New Roman" w:hAnsi="Times New Roman" w:cs="Times New Roman"/>
          <w:sz w:val="28"/>
          <w:szCs w:val="28"/>
        </w:rPr>
      </w:pPr>
    </w:p>
    <w:p w:rsidR="00C944D0" w:rsidRPr="00C944D0" w:rsidRDefault="00C944D0" w:rsidP="00C944D0">
      <w:pPr>
        <w:spacing w:line="240" w:lineRule="auto"/>
        <w:ind w:right="397"/>
        <w:jc w:val="center"/>
        <w:rPr>
          <w:rFonts w:ascii="Times New Roman" w:hAnsi="Times New Roman" w:cs="Times New Roman"/>
          <w:sz w:val="28"/>
          <w:szCs w:val="28"/>
        </w:rPr>
      </w:pPr>
      <w:r w:rsidRPr="00C944D0">
        <w:rPr>
          <w:rFonts w:ascii="Times New Roman" w:hAnsi="Times New Roman" w:cs="Times New Roman"/>
          <w:sz w:val="28"/>
          <w:szCs w:val="28"/>
        </w:rPr>
        <w:t>2.2. Порядок и условия оплаты труда работников, занимающих</w:t>
      </w:r>
    </w:p>
    <w:p w:rsidR="00C944D0" w:rsidRPr="00C944D0" w:rsidRDefault="00C944D0" w:rsidP="00C944D0">
      <w:pPr>
        <w:spacing w:line="240" w:lineRule="auto"/>
        <w:ind w:right="397" w:firstLine="284"/>
        <w:jc w:val="center"/>
        <w:rPr>
          <w:rFonts w:ascii="Times New Roman" w:hAnsi="Times New Roman" w:cs="Times New Roman"/>
          <w:sz w:val="28"/>
          <w:szCs w:val="28"/>
        </w:rPr>
      </w:pPr>
      <w:r w:rsidRPr="00C944D0">
        <w:rPr>
          <w:rFonts w:ascii="Times New Roman" w:hAnsi="Times New Roman" w:cs="Times New Roman"/>
          <w:sz w:val="28"/>
          <w:szCs w:val="28"/>
        </w:rPr>
        <w:t>общеотраслевые должности служащих.</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Размеры должностных окладов работников учреждения устанавливается на основе отнесения занимаемых ими должностей к ПКГ:</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Должности, отнесенные к ПКГ "Общеотраслевые должности служащих первого уровня" </w:t>
      </w:r>
      <w:r w:rsidR="0003440F">
        <w:rPr>
          <w:rFonts w:ascii="Times New Roman" w:hAnsi="Times New Roman" w:cs="Times New Roman"/>
          <w:sz w:val="28"/>
          <w:szCs w:val="28"/>
        </w:rPr>
        <w:t>5319</w:t>
      </w:r>
      <w:r w:rsidRPr="00C944D0">
        <w:rPr>
          <w:rFonts w:ascii="Times New Roman" w:hAnsi="Times New Roman" w:cs="Times New Roman"/>
          <w:sz w:val="28"/>
          <w:szCs w:val="28"/>
        </w:rPr>
        <w:t xml:space="preserve"> рублей.</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Должности, отнесенные к ПКГ "Общеотраслевые должности служащих второго уровня" </w:t>
      </w:r>
      <w:r w:rsidR="0003440F">
        <w:rPr>
          <w:rFonts w:ascii="Times New Roman" w:hAnsi="Times New Roman" w:cs="Times New Roman"/>
          <w:sz w:val="28"/>
          <w:szCs w:val="28"/>
        </w:rPr>
        <w:t>5737</w:t>
      </w:r>
      <w:r w:rsidRPr="00C944D0">
        <w:rPr>
          <w:rFonts w:ascii="Times New Roman" w:hAnsi="Times New Roman" w:cs="Times New Roman"/>
          <w:sz w:val="28"/>
          <w:szCs w:val="28"/>
        </w:rPr>
        <w:t xml:space="preserve"> рублей.</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Должности, отнесенные к ПКГ "Общеотраслевые должности служащих третьего уровня" </w:t>
      </w:r>
      <w:r w:rsidR="0003440F">
        <w:rPr>
          <w:rFonts w:ascii="Times New Roman" w:hAnsi="Times New Roman" w:cs="Times New Roman"/>
          <w:sz w:val="28"/>
          <w:szCs w:val="28"/>
        </w:rPr>
        <w:t>6571</w:t>
      </w:r>
      <w:r w:rsidRPr="00C944D0">
        <w:rPr>
          <w:rFonts w:ascii="Times New Roman" w:hAnsi="Times New Roman" w:cs="Times New Roman"/>
          <w:sz w:val="28"/>
          <w:szCs w:val="28"/>
        </w:rPr>
        <w:t xml:space="preserve"> рублей.</w:t>
      </w:r>
    </w:p>
    <w:p w:rsidR="00C944D0" w:rsidRPr="00C944D0" w:rsidRDefault="00C944D0" w:rsidP="00C944D0">
      <w:pPr>
        <w:spacing w:line="240" w:lineRule="auto"/>
        <w:ind w:right="397"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Должности, отнесенные к ПКГ "Общеотраслевые должности служащих четвертого уровня" </w:t>
      </w:r>
      <w:r w:rsidR="0003440F">
        <w:rPr>
          <w:rFonts w:ascii="Times New Roman" w:hAnsi="Times New Roman" w:cs="Times New Roman"/>
          <w:sz w:val="28"/>
          <w:szCs w:val="28"/>
        </w:rPr>
        <w:t>9178 р</w:t>
      </w:r>
      <w:r w:rsidRPr="00C944D0">
        <w:rPr>
          <w:rFonts w:ascii="Times New Roman" w:hAnsi="Times New Roman" w:cs="Times New Roman"/>
          <w:sz w:val="28"/>
          <w:szCs w:val="28"/>
        </w:rPr>
        <w:t>ублей.</w:t>
      </w:r>
    </w:p>
    <w:tbl>
      <w:tblPr>
        <w:tblW w:w="8505" w:type="dxa"/>
        <w:tblInd w:w="70" w:type="dxa"/>
        <w:tblLayout w:type="fixed"/>
        <w:tblCellMar>
          <w:left w:w="70" w:type="dxa"/>
          <w:right w:w="70" w:type="dxa"/>
        </w:tblCellMar>
        <w:tblLook w:val="0000"/>
      </w:tblPr>
      <w:tblGrid>
        <w:gridCol w:w="5812"/>
        <w:gridCol w:w="2693"/>
      </w:tblGrid>
      <w:tr w:rsidR="00C944D0" w:rsidRPr="00C944D0" w:rsidTr="007C698F">
        <w:trPr>
          <w:cantSplit/>
          <w:trHeight w:val="840"/>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72"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Наименование  должностей входящих в профессиональные квалификационные группы и   квалификационные уровни    </w:t>
            </w:r>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Должностной оклад, рублей</w:t>
            </w:r>
          </w:p>
        </w:tc>
      </w:tr>
      <w:tr w:rsidR="00C944D0" w:rsidRPr="00C944D0" w:rsidTr="007C698F">
        <w:trPr>
          <w:cantSplit/>
          <w:trHeight w:val="570"/>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72"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Дежурный по общежитию, </w:t>
            </w:r>
          </w:p>
          <w:p w:rsidR="00C944D0" w:rsidRPr="00C944D0" w:rsidRDefault="00C944D0" w:rsidP="007C698F">
            <w:pPr>
              <w:spacing w:line="240" w:lineRule="auto"/>
              <w:ind w:right="72" w:firstLine="72"/>
              <w:jc w:val="both"/>
              <w:rPr>
                <w:rFonts w:ascii="Times New Roman" w:hAnsi="Times New Roman" w:cs="Times New Roman"/>
                <w:sz w:val="28"/>
                <w:szCs w:val="28"/>
              </w:rPr>
            </w:pPr>
            <w:r w:rsidRPr="00C944D0">
              <w:rPr>
                <w:rFonts w:ascii="Times New Roman" w:hAnsi="Times New Roman" w:cs="Times New Roman"/>
                <w:sz w:val="28"/>
                <w:szCs w:val="28"/>
              </w:rPr>
              <w:t>Комендант</w:t>
            </w:r>
            <w:r w:rsidR="007752CF">
              <w:rPr>
                <w:rFonts w:ascii="Times New Roman" w:hAnsi="Times New Roman" w:cs="Times New Roman"/>
                <w:sz w:val="28"/>
                <w:szCs w:val="28"/>
              </w:rPr>
              <w:t>,</w:t>
            </w:r>
            <w:r w:rsidRPr="00C944D0">
              <w:rPr>
                <w:rFonts w:ascii="Times New Roman" w:hAnsi="Times New Roman" w:cs="Times New Roman"/>
                <w:sz w:val="28"/>
                <w:szCs w:val="28"/>
              </w:rPr>
              <w:t xml:space="preserve">  паспортист,           </w:t>
            </w:r>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397" w:firstLine="426"/>
              <w:jc w:val="center"/>
              <w:rPr>
                <w:rFonts w:ascii="Times New Roman" w:hAnsi="Times New Roman" w:cs="Times New Roman"/>
                <w:sz w:val="28"/>
                <w:szCs w:val="28"/>
              </w:rPr>
            </w:pPr>
            <w:r>
              <w:rPr>
                <w:rFonts w:ascii="Times New Roman" w:hAnsi="Times New Roman" w:cs="Times New Roman"/>
                <w:sz w:val="28"/>
                <w:szCs w:val="28"/>
              </w:rPr>
              <w:t>5319</w:t>
            </w:r>
          </w:p>
        </w:tc>
      </w:tr>
      <w:tr w:rsidR="00C944D0" w:rsidRPr="00C944D0" w:rsidTr="007C698F">
        <w:trPr>
          <w:cantSplit/>
          <w:trHeight w:val="480"/>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72"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диспетчер, секретарь руководителя, лаборант       </w:t>
            </w:r>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03440F" w:rsidP="007C698F">
            <w:pPr>
              <w:spacing w:line="240" w:lineRule="auto"/>
              <w:ind w:right="397" w:firstLine="426"/>
              <w:jc w:val="center"/>
              <w:rPr>
                <w:rFonts w:ascii="Times New Roman" w:hAnsi="Times New Roman" w:cs="Times New Roman"/>
                <w:sz w:val="28"/>
                <w:szCs w:val="28"/>
              </w:rPr>
            </w:pPr>
            <w:r>
              <w:rPr>
                <w:rFonts w:ascii="Times New Roman" w:hAnsi="Times New Roman" w:cs="Times New Roman"/>
                <w:sz w:val="28"/>
                <w:szCs w:val="28"/>
              </w:rPr>
              <w:t>5737</w:t>
            </w:r>
          </w:p>
        </w:tc>
      </w:tr>
      <w:tr w:rsidR="00C944D0" w:rsidRPr="00C944D0" w:rsidTr="007C698F">
        <w:trPr>
          <w:cantSplit/>
          <w:trHeight w:val="360"/>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72" w:firstLine="72"/>
              <w:jc w:val="both"/>
              <w:rPr>
                <w:rFonts w:ascii="Times New Roman" w:hAnsi="Times New Roman" w:cs="Times New Roman"/>
                <w:sz w:val="28"/>
                <w:szCs w:val="28"/>
              </w:rPr>
            </w:pPr>
            <w:r w:rsidRPr="00C944D0">
              <w:rPr>
                <w:rFonts w:ascii="Times New Roman" w:hAnsi="Times New Roman" w:cs="Times New Roman"/>
                <w:sz w:val="28"/>
                <w:szCs w:val="28"/>
              </w:rPr>
              <w:t>Техники всех специальностей без</w:t>
            </w:r>
            <w:r w:rsidRPr="00C944D0">
              <w:rPr>
                <w:rFonts w:ascii="Times New Roman" w:hAnsi="Times New Roman" w:cs="Times New Roman"/>
                <w:sz w:val="28"/>
                <w:szCs w:val="28"/>
              </w:rPr>
              <w:br/>
              <w:t xml:space="preserve">категории                      </w:t>
            </w:r>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03440F" w:rsidP="007C698F">
            <w:pPr>
              <w:spacing w:line="240" w:lineRule="auto"/>
              <w:ind w:right="397" w:firstLine="426"/>
              <w:jc w:val="center"/>
              <w:rPr>
                <w:rFonts w:ascii="Times New Roman" w:hAnsi="Times New Roman" w:cs="Times New Roman"/>
                <w:sz w:val="28"/>
                <w:szCs w:val="28"/>
              </w:rPr>
            </w:pPr>
            <w:r>
              <w:rPr>
                <w:rFonts w:ascii="Times New Roman" w:hAnsi="Times New Roman" w:cs="Times New Roman"/>
                <w:sz w:val="28"/>
                <w:szCs w:val="28"/>
              </w:rPr>
              <w:t>5737</w:t>
            </w:r>
          </w:p>
        </w:tc>
      </w:tr>
      <w:tr w:rsidR="00C944D0" w:rsidRPr="00C944D0" w:rsidTr="007C698F">
        <w:trPr>
          <w:cantSplit/>
          <w:trHeight w:val="480"/>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72"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Заведующие: складом,                    </w:t>
            </w:r>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397" w:firstLine="426"/>
              <w:jc w:val="center"/>
              <w:rPr>
                <w:rFonts w:ascii="Times New Roman" w:hAnsi="Times New Roman" w:cs="Times New Roman"/>
                <w:sz w:val="28"/>
                <w:szCs w:val="28"/>
              </w:rPr>
            </w:pPr>
            <w:r>
              <w:rPr>
                <w:rFonts w:ascii="Times New Roman" w:hAnsi="Times New Roman" w:cs="Times New Roman"/>
                <w:sz w:val="28"/>
                <w:szCs w:val="28"/>
              </w:rPr>
              <w:t>5841</w:t>
            </w:r>
          </w:p>
        </w:tc>
      </w:tr>
      <w:tr w:rsidR="00C944D0" w:rsidRPr="00C944D0" w:rsidTr="007C698F">
        <w:trPr>
          <w:cantSplit/>
          <w:trHeight w:val="672"/>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72"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начальник хозяйственного отдела,         </w:t>
            </w:r>
            <w:r w:rsidRPr="00C944D0">
              <w:rPr>
                <w:rFonts w:ascii="Times New Roman" w:hAnsi="Times New Roman" w:cs="Times New Roman"/>
                <w:sz w:val="28"/>
                <w:szCs w:val="28"/>
              </w:rPr>
              <w:br/>
              <w:t xml:space="preserve">заведующий столовой </w:t>
            </w:r>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397" w:firstLine="426"/>
              <w:jc w:val="center"/>
              <w:rPr>
                <w:rFonts w:ascii="Times New Roman" w:hAnsi="Times New Roman" w:cs="Times New Roman"/>
                <w:sz w:val="28"/>
                <w:szCs w:val="28"/>
              </w:rPr>
            </w:pPr>
            <w:r>
              <w:rPr>
                <w:rFonts w:ascii="Times New Roman" w:hAnsi="Times New Roman" w:cs="Times New Roman"/>
                <w:sz w:val="28"/>
                <w:szCs w:val="28"/>
              </w:rPr>
              <w:t>6049</w:t>
            </w:r>
          </w:p>
        </w:tc>
      </w:tr>
      <w:tr w:rsidR="00C944D0" w:rsidRPr="00C944D0" w:rsidTr="007C698F">
        <w:trPr>
          <w:cantSplit/>
          <w:trHeight w:val="840"/>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72" w:firstLine="72"/>
              <w:jc w:val="both"/>
              <w:rPr>
                <w:rFonts w:ascii="Times New Roman" w:hAnsi="Times New Roman" w:cs="Times New Roman"/>
                <w:sz w:val="28"/>
                <w:szCs w:val="28"/>
              </w:rPr>
            </w:pPr>
            <w:proofErr w:type="gramStart"/>
            <w:r w:rsidRPr="00C944D0">
              <w:rPr>
                <w:rFonts w:ascii="Times New Roman" w:hAnsi="Times New Roman" w:cs="Times New Roman"/>
                <w:sz w:val="28"/>
                <w:szCs w:val="28"/>
              </w:rPr>
              <w:t xml:space="preserve">Без категории: инженер всех    </w:t>
            </w:r>
            <w:r w:rsidRPr="00C944D0">
              <w:rPr>
                <w:rFonts w:ascii="Times New Roman" w:hAnsi="Times New Roman" w:cs="Times New Roman"/>
                <w:sz w:val="28"/>
                <w:szCs w:val="28"/>
              </w:rPr>
              <w:br/>
              <w:t xml:space="preserve">специальностей, бухгалтер, бухгалтер-ревизор, программист, электроник, юрисконсульт, специалист по    кадрам                         </w:t>
            </w:r>
            <w:proofErr w:type="gramEnd"/>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397" w:firstLine="426"/>
              <w:jc w:val="center"/>
              <w:rPr>
                <w:rFonts w:ascii="Times New Roman" w:hAnsi="Times New Roman" w:cs="Times New Roman"/>
                <w:sz w:val="28"/>
                <w:szCs w:val="28"/>
              </w:rPr>
            </w:pPr>
            <w:r>
              <w:rPr>
                <w:rFonts w:ascii="Times New Roman" w:hAnsi="Times New Roman" w:cs="Times New Roman"/>
                <w:sz w:val="28"/>
                <w:szCs w:val="28"/>
              </w:rPr>
              <w:t>6571</w:t>
            </w:r>
          </w:p>
        </w:tc>
      </w:tr>
      <w:tr w:rsidR="00C944D0" w:rsidRPr="00C944D0" w:rsidTr="007C698F">
        <w:trPr>
          <w:cantSplit/>
          <w:trHeight w:val="720"/>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03440F" w:rsidP="007C698F">
            <w:pPr>
              <w:spacing w:line="240" w:lineRule="auto"/>
              <w:ind w:right="72" w:firstLine="72"/>
              <w:jc w:val="both"/>
              <w:rPr>
                <w:rFonts w:ascii="Times New Roman" w:hAnsi="Times New Roman" w:cs="Times New Roman"/>
                <w:sz w:val="28"/>
                <w:szCs w:val="28"/>
              </w:rPr>
            </w:pPr>
            <w:r>
              <w:rPr>
                <w:rFonts w:ascii="Times New Roman" w:hAnsi="Times New Roman" w:cs="Times New Roman"/>
                <w:sz w:val="28"/>
                <w:szCs w:val="28"/>
              </w:rPr>
              <w:t>2 квалификационный уровень</w:t>
            </w:r>
            <w:r w:rsidR="00C944D0" w:rsidRPr="00C944D0">
              <w:rPr>
                <w:rFonts w:ascii="Times New Roman" w:hAnsi="Times New Roman" w:cs="Times New Roman"/>
                <w:sz w:val="28"/>
                <w:szCs w:val="28"/>
              </w:rPr>
              <w:t xml:space="preserve">: инженер всех специальностей, бухгалтер, программист, электроник, юрисконсульт                   </w:t>
            </w:r>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03440F" w:rsidP="007C698F">
            <w:pPr>
              <w:spacing w:line="240" w:lineRule="auto"/>
              <w:ind w:right="397" w:firstLine="426"/>
              <w:jc w:val="center"/>
              <w:rPr>
                <w:rFonts w:ascii="Times New Roman" w:hAnsi="Times New Roman" w:cs="Times New Roman"/>
                <w:sz w:val="28"/>
                <w:szCs w:val="28"/>
              </w:rPr>
            </w:pPr>
            <w:r>
              <w:rPr>
                <w:rFonts w:ascii="Times New Roman" w:hAnsi="Times New Roman" w:cs="Times New Roman"/>
                <w:sz w:val="28"/>
                <w:szCs w:val="28"/>
              </w:rPr>
              <w:t>6780</w:t>
            </w:r>
          </w:p>
        </w:tc>
      </w:tr>
      <w:tr w:rsidR="00C944D0" w:rsidRPr="00C944D0" w:rsidTr="007C698F">
        <w:trPr>
          <w:cantSplit/>
          <w:trHeight w:val="720"/>
        </w:trPr>
        <w:tc>
          <w:tcPr>
            <w:tcW w:w="5812"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72" w:firstLine="72"/>
              <w:jc w:val="both"/>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397" w:firstLine="426"/>
              <w:jc w:val="center"/>
              <w:rPr>
                <w:rFonts w:ascii="Times New Roman" w:hAnsi="Times New Roman" w:cs="Times New Roman"/>
                <w:sz w:val="28"/>
                <w:szCs w:val="28"/>
              </w:rPr>
            </w:pPr>
          </w:p>
        </w:tc>
      </w:tr>
    </w:tbl>
    <w:p w:rsidR="00C944D0" w:rsidRPr="00C944D0" w:rsidRDefault="00C944D0" w:rsidP="00C944D0">
      <w:pPr>
        <w:spacing w:line="240" w:lineRule="auto"/>
        <w:ind w:right="397"/>
        <w:jc w:val="both"/>
        <w:rPr>
          <w:rFonts w:ascii="Times New Roman" w:hAnsi="Times New Roman" w:cs="Times New Roman"/>
          <w:sz w:val="28"/>
          <w:szCs w:val="28"/>
        </w:rPr>
      </w:pPr>
    </w:p>
    <w:p w:rsidR="00C944D0" w:rsidRPr="00C944D0" w:rsidRDefault="00C944D0" w:rsidP="00C944D0">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2.3. Порядок и условия оплаты труда работников,</w:t>
      </w:r>
    </w:p>
    <w:p w:rsidR="00C944D0" w:rsidRPr="00C944D0" w:rsidRDefault="00C944D0" w:rsidP="00C944D0">
      <w:pPr>
        <w:spacing w:line="240" w:lineRule="auto"/>
        <w:ind w:right="397" w:firstLine="426"/>
        <w:jc w:val="center"/>
        <w:rPr>
          <w:rFonts w:ascii="Times New Roman" w:hAnsi="Times New Roman" w:cs="Times New Roman"/>
          <w:sz w:val="28"/>
          <w:szCs w:val="28"/>
        </w:rPr>
      </w:pPr>
      <w:proofErr w:type="gramStart"/>
      <w:r w:rsidRPr="00C944D0">
        <w:rPr>
          <w:rFonts w:ascii="Times New Roman" w:hAnsi="Times New Roman" w:cs="Times New Roman"/>
          <w:sz w:val="28"/>
          <w:szCs w:val="28"/>
        </w:rPr>
        <w:t>осуществляющих</w:t>
      </w:r>
      <w:proofErr w:type="gramEnd"/>
      <w:r w:rsidRPr="00C944D0">
        <w:rPr>
          <w:rFonts w:ascii="Times New Roman" w:hAnsi="Times New Roman" w:cs="Times New Roman"/>
          <w:sz w:val="28"/>
          <w:szCs w:val="28"/>
        </w:rPr>
        <w:t xml:space="preserve"> профессиональную деятельность</w:t>
      </w:r>
    </w:p>
    <w:p w:rsidR="00C944D0" w:rsidRPr="00C944D0" w:rsidRDefault="00C944D0" w:rsidP="00C944D0">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по профессиям рабочих.</w:t>
      </w:r>
    </w:p>
    <w:p w:rsidR="00C944D0" w:rsidRPr="00C944D0" w:rsidRDefault="00C944D0" w:rsidP="00C944D0">
      <w:pPr>
        <w:spacing w:line="240" w:lineRule="auto"/>
        <w:ind w:right="397" w:firstLine="426"/>
        <w:jc w:val="both"/>
        <w:rPr>
          <w:rFonts w:ascii="Times New Roman" w:hAnsi="Times New Roman" w:cs="Times New Roman"/>
          <w:sz w:val="28"/>
          <w:szCs w:val="28"/>
        </w:rPr>
      </w:pPr>
    </w:p>
    <w:p w:rsidR="00C944D0" w:rsidRPr="00C944D0" w:rsidRDefault="00C944D0" w:rsidP="00C944D0">
      <w:pPr>
        <w:spacing w:line="240" w:lineRule="auto"/>
        <w:ind w:right="397" w:firstLine="284"/>
        <w:jc w:val="center"/>
        <w:rPr>
          <w:rFonts w:ascii="Times New Roman" w:hAnsi="Times New Roman" w:cs="Times New Roman"/>
          <w:sz w:val="28"/>
          <w:szCs w:val="28"/>
        </w:rPr>
      </w:pPr>
      <w:r w:rsidRPr="00C944D0">
        <w:rPr>
          <w:rFonts w:ascii="Times New Roman" w:hAnsi="Times New Roman" w:cs="Times New Roman"/>
          <w:sz w:val="28"/>
          <w:szCs w:val="28"/>
        </w:rPr>
        <w:t>2.3.1. Размеры окладов рабочих учреждения, устанавливаются в зависимости от разрядов выполняемых работ:</w:t>
      </w:r>
    </w:p>
    <w:p w:rsidR="00C944D0" w:rsidRPr="00C944D0" w:rsidRDefault="00C944D0" w:rsidP="00C944D0">
      <w:pPr>
        <w:spacing w:line="240" w:lineRule="auto"/>
        <w:ind w:right="397" w:firstLine="426"/>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7513"/>
        <w:gridCol w:w="1843"/>
      </w:tblGrid>
      <w:tr w:rsidR="00C944D0" w:rsidRPr="00C944D0" w:rsidTr="007C698F">
        <w:trPr>
          <w:cantSplit/>
          <w:trHeight w:val="480"/>
        </w:trPr>
        <w:tc>
          <w:tcPr>
            <w:tcW w:w="7513"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1 разряд работ в соответствии с Единым                    </w:t>
            </w:r>
            <w:r w:rsidRPr="00C944D0">
              <w:rPr>
                <w:rFonts w:ascii="Times New Roman" w:hAnsi="Times New Roman" w:cs="Times New Roman"/>
                <w:sz w:val="28"/>
                <w:szCs w:val="28"/>
              </w:rPr>
              <w:br/>
              <w:t>тарифно-квалификационным справочником работ и профессий   рабочих:</w:t>
            </w:r>
          </w:p>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     Гардеробщик, дворник, сторож, уборщик производственных и служебных помещений                                               </w:t>
            </w:r>
          </w:p>
        </w:tc>
        <w:tc>
          <w:tcPr>
            <w:tcW w:w="184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98" w:firstLine="72"/>
              <w:jc w:val="both"/>
              <w:rPr>
                <w:rFonts w:ascii="Times New Roman" w:hAnsi="Times New Roman" w:cs="Times New Roman"/>
                <w:sz w:val="28"/>
                <w:szCs w:val="28"/>
              </w:rPr>
            </w:pPr>
            <w:r>
              <w:rPr>
                <w:rFonts w:ascii="Times New Roman" w:hAnsi="Times New Roman" w:cs="Times New Roman"/>
                <w:sz w:val="28"/>
                <w:szCs w:val="28"/>
              </w:rPr>
              <w:t xml:space="preserve">3899 </w:t>
            </w:r>
            <w:r w:rsidR="00C944D0" w:rsidRPr="00C944D0">
              <w:rPr>
                <w:rFonts w:ascii="Times New Roman" w:hAnsi="Times New Roman" w:cs="Times New Roman"/>
                <w:sz w:val="28"/>
                <w:szCs w:val="28"/>
              </w:rPr>
              <w:t xml:space="preserve">рублей   </w:t>
            </w:r>
          </w:p>
        </w:tc>
      </w:tr>
      <w:tr w:rsidR="00C944D0" w:rsidRPr="00C944D0" w:rsidTr="007C698F">
        <w:trPr>
          <w:cantSplit/>
          <w:trHeight w:val="480"/>
        </w:trPr>
        <w:tc>
          <w:tcPr>
            <w:tcW w:w="7513"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2 разряд работ в соответствии с Единым                    </w:t>
            </w:r>
            <w:r w:rsidRPr="00C944D0">
              <w:rPr>
                <w:rFonts w:ascii="Times New Roman" w:hAnsi="Times New Roman" w:cs="Times New Roman"/>
                <w:sz w:val="28"/>
                <w:szCs w:val="28"/>
              </w:rPr>
              <w:br/>
              <w:t>тарифно-квалификационным справочником работ и профессий   рабочих:</w:t>
            </w:r>
          </w:p>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Кастелянша, кухонная рабочая                                                   </w:t>
            </w:r>
          </w:p>
        </w:tc>
        <w:tc>
          <w:tcPr>
            <w:tcW w:w="184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98" w:firstLine="72"/>
              <w:jc w:val="both"/>
              <w:rPr>
                <w:rFonts w:ascii="Times New Roman" w:hAnsi="Times New Roman" w:cs="Times New Roman"/>
                <w:sz w:val="28"/>
                <w:szCs w:val="28"/>
              </w:rPr>
            </w:pPr>
            <w:r>
              <w:rPr>
                <w:rFonts w:ascii="Times New Roman" w:hAnsi="Times New Roman" w:cs="Times New Roman"/>
                <w:sz w:val="28"/>
                <w:szCs w:val="28"/>
              </w:rPr>
              <w:t>4085</w:t>
            </w:r>
            <w:r w:rsidR="00C944D0" w:rsidRPr="00C944D0">
              <w:rPr>
                <w:rFonts w:ascii="Times New Roman" w:hAnsi="Times New Roman" w:cs="Times New Roman"/>
                <w:sz w:val="28"/>
                <w:szCs w:val="28"/>
              </w:rPr>
              <w:t xml:space="preserve"> рублей  </w:t>
            </w:r>
          </w:p>
        </w:tc>
      </w:tr>
      <w:tr w:rsidR="00C944D0" w:rsidRPr="00C944D0" w:rsidTr="007C698F">
        <w:trPr>
          <w:cantSplit/>
          <w:trHeight w:val="480"/>
        </w:trPr>
        <w:tc>
          <w:tcPr>
            <w:tcW w:w="7513"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3 разряд работ в соответствии с Единым                    </w:t>
            </w:r>
            <w:r w:rsidRPr="00C944D0">
              <w:rPr>
                <w:rFonts w:ascii="Times New Roman" w:hAnsi="Times New Roman" w:cs="Times New Roman"/>
                <w:sz w:val="28"/>
                <w:szCs w:val="28"/>
              </w:rPr>
              <w:br/>
              <w:t>тарифно-квалификационным справочником работ и профессий   рабочих:</w:t>
            </w:r>
          </w:p>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повар                                                   </w:t>
            </w:r>
          </w:p>
        </w:tc>
        <w:tc>
          <w:tcPr>
            <w:tcW w:w="184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98" w:firstLine="72"/>
              <w:jc w:val="both"/>
              <w:rPr>
                <w:rFonts w:ascii="Times New Roman" w:hAnsi="Times New Roman" w:cs="Times New Roman"/>
                <w:sz w:val="28"/>
                <w:szCs w:val="28"/>
              </w:rPr>
            </w:pPr>
            <w:r>
              <w:rPr>
                <w:rFonts w:ascii="Times New Roman" w:hAnsi="Times New Roman" w:cs="Times New Roman"/>
                <w:sz w:val="28"/>
                <w:szCs w:val="28"/>
              </w:rPr>
              <w:t>4269</w:t>
            </w:r>
            <w:r w:rsidR="00C944D0" w:rsidRPr="00C944D0">
              <w:rPr>
                <w:rFonts w:ascii="Times New Roman" w:hAnsi="Times New Roman" w:cs="Times New Roman"/>
                <w:sz w:val="28"/>
                <w:szCs w:val="28"/>
              </w:rPr>
              <w:t xml:space="preserve"> рублей  </w:t>
            </w:r>
          </w:p>
        </w:tc>
      </w:tr>
      <w:tr w:rsidR="00C944D0" w:rsidRPr="00C944D0" w:rsidTr="007C698F">
        <w:trPr>
          <w:cantSplit/>
          <w:trHeight w:val="480"/>
        </w:trPr>
        <w:tc>
          <w:tcPr>
            <w:tcW w:w="7513"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4 разряд работ в соответствии с Единым                    </w:t>
            </w:r>
            <w:r w:rsidRPr="00C944D0">
              <w:rPr>
                <w:rFonts w:ascii="Times New Roman" w:hAnsi="Times New Roman" w:cs="Times New Roman"/>
                <w:sz w:val="28"/>
                <w:szCs w:val="28"/>
              </w:rPr>
              <w:br/>
              <w:t>тарифно-квалификационным справочником работ и профессий   рабочих:</w:t>
            </w:r>
          </w:p>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Водитель автомобил</w:t>
            </w:r>
            <w:proofErr w:type="gramStart"/>
            <w:r w:rsidRPr="00C944D0">
              <w:rPr>
                <w:rFonts w:ascii="Times New Roman" w:hAnsi="Times New Roman" w:cs="Times New Roman"/>
                <w:sz w:val="28"/>
                <w:szCs w:val="28"/>
              </w:rPr>
              <w:t>я(</w:t>
            </w:r>
            <w:proofErr w:type="gramEnd"/>
            <w:r w:rsidRPr="00C944D0">
              <w:rPr>
                <w:rFonts w:ascii="Times New Roman" w:hAnsi="Times New Roman" w:cs="Times New Roman"/>
                <w:sz w:val="28"/>
                <w:szCs w:val="28"/>
              </w:rPr>
              <w:t xml:space="preserve">грузового, легкового), слесарь-сантехник, электрик, плотник, слесарь по ремонту оборудования                                                       </w:t>
            </w:r>
          </w:p>
        </w:tc>
        <w:tc>
          <w:tcPr>
            <w:tcW w:w="184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98" w:firstLine="72"/>
              <w:jc w:val="both"/>
              <w:rPr>
                <w:rFonts w:ascii="Times New Roman" w:hAnsi="Times New Roman" w:cs="Times New Roman"/>
                <w:sz w:val="28"/>
                <w:szCs w:val="28"/>
              </w:rPr>
            </w:pPr>
            <w:r>
              <w:rPr>
                <w:rFonts w:ascii="Times New Roman" w:hAnsi="Times New Roman" w:cs="Times New Roman"/>
                <w:sz w:val="28"/>
                <w:szCs w:val="28"/>
              </w:rPr>
              <w:t>5385</w:t>
            </w:r>
            <w:r w:rsidR="00C944D0" w:rsidRPr="00C944D0">
              <w:rPr>
                <w:rFonts w:ascii="Times New Roman" w:hAnsi="Times New Roman" w:cs="Times New Roman"/>
                <w:sz w:val="28"/>
                <w:szCs w:val="28"/>
              </w:rPr>
              <w:t xml:space="preserve"> рублей  </w:t>
            </w:r>
          </w:p>
        </w:tc>
      </w:tr>
      <w:tr w:rsidR="00C944D0" w:rsidRPr="00C944D0" w:rsidTr="007C698F">
        <w:trPr>
          <w:cantSplit/>
          <w:trHeight w:val="480"/>
        </w:trPr>
        <w:tc>
          <w:tcPr>
            <w:tcW w:w="7513" w:type="dxa"/>
            <w:tcBorders>
              <w:top w:val="single" w:sz="6" w:space="0" w:color="auto"/>
              <w:left w:val="single" w:sz="6" w:space="0" w:color="auto"/>
              <w:bottom w:val="single" w:sz="6" w:space="0" w:color="auto"/>
              <w:right w:val="single" w:sz="6" w:space="0" w:color="auto"/>
            </w:tcBorders>
          </w:tcPr>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8 разряд работ в соответствии с Единым                    </w:t>
            </w:r>
            <w:r w:rsidRPr="00C944D0">
              <w:rPr>
                <w:rFonts w:ascii="Times New Roman" w:hAnsi="Times New Roman" w:cs="Times New Roman"/>
                <w:sz w:val="28"/>
                <w:szCs w:val="28"/>
              </w:rPr>
              <w:br/>
              <w:t>тарифно-квалификационным справочником работ и профессий   рабочих:</w:t>
            </w:r>
          </w:p>
          <w:p w:rsidR="00C944D0" w:rsidRPr="00C944D0" w:rsidRDefault="00C944D0" w:rsidP="007C698F">
            <w:pPr>
              <w:spacing w:line="240" w:lineRule="auto"/>
              <w:ind w:right="98" w:firstLine="72"/>
              <w:jc w:val="both"/>
              <w:rPr>
                <w:rFonts w:ascii="Times New Roman" w:hAnsi="Times New Roman" w:cs="Times New Roman"/>
                <w:sz w:val="28"/>
                <w:szCs w:val="28"/>
              </w:rPr>
            </w:pPr>
            <w:r w:rsidRPr="00C944D0">
              <w:rPr>
                <w:rFonts w:ascii="Times New Roman" w:hAnsi="Times New Roman" w:cs="Times New Roman"/>
                <w:sz w:val="28"/>
                <w:szCs w:val="28"/>
              </w:rPr>
              <w:t xml:space="preserve">Водитель автобуса                                                   </w:t>
            </w:r>
          </w:p>
        </w:tc>
        <w:tc>
          <w:tcPr>
            <w:tcW w:w="1843" w:type="dxa"/>
            <w:tcBorders>
              <w:top w:val="single" w:sz="6" w:space="0" w:color="auto"/>
              <w:left w:val="single" w:sz="6" w:space="0" w:color="auto"/>
              <w:bottom w:val="single" w:sz="6" w:space="0" w:color="auto"/>
              <w:right w:val="single" w:sz="6" w:space="0" w:color="auto"/>
            </w:tcBorders>
          </w:tcPr>
          <w:p w:rsidR="00C944D0" w:rsidRPr="00C944D0" w:rsidRDefault="00220A90" w:rsidP="007C698F">
            <w:pPr>
              <w:spacing w:line="240" w:lineRule="auto"/>
              <w:ind w:right="98" w:firstLine="72"/>
              <w:jc w:val="both"/>
              <w:rPr>
                <w:rFonts w:ascii="Times New Roman" w:hAnsi="Times New Roman" w:cs="Times New Roman"/>
                <w:sz w:val="28"/>
                <w:szCs w:val="28"/>
              </w:rPr>
            </w:pPr>
            <w:r>
              <w:rPr>
                <w:rFonts w:ascii="Times New Roman" w:hAnsi="Times New Roman" w:cs="Times New Roman"/>
                <w:sz w:val="28"/>
                <w:szCs w:val="28"/>
              </w:rPr>
              <w:t>6188</w:t>
            </w:r>
            <w:r w:rsidR="00C944D0" w:rsidRPr="00C944D0">
              <w:rPr>
                <w:rFonts w:ascii="Times New Roman" w:hAnsi="Times New Roman" w:cs="Times New Roman"/>
                <w:sz w:val="28"/>
                <w:szCs w:val="28"/>
              </w:rPr>
              <w:t xml:space="preserve"> рублей  </w:t>
            </w:r>
          </w:p>
        </w:tc>
      </w:tr>
    </w:tbl>
    <w:p w:rsidR="00C944D0" w:rsidRPr="00C944D0" w:rsidRDefault="00C944D0" w:rsidP="00C944D0">
      <w:pPr>
        <w:spacing w:line="240" w:lineRule="auto"/>
        <w:ind w:right="397" w:firstLine="426"/>
        <w:jc w:val="both"/>
        <w:rPr>
          <w:rFonts w:ascii="Times New Roman" w:hAnsi="Times New Roman" w:cs="Times New Roman"/>
          <w:sz w:val="28"/>
          <w:szCs w:val="28"/>
        </w:rPr>
      </w:pPr>
    </w:p>
    <w:p w:rsid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lastRenderedPageBreak/>
        <w:t>2.3.2.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274AD9" w:rsidRDefault="00274AD9" w:rsidP="00C944D0">
      <w:pPr>
        <w:spacing w:line="240" w:lineRule="auto"/>
        <w:ind w:right="-28" w:firstLine="284"/>
        <w:jc w:val="both"/>
        <w:rPr>
          <w:rFonts w:ascii="Times New Roman" w:hAnsi="Times New Roman" w:cs="Times New Roman"/>
          <w:sz w:val="28"/>
          <w:szCs w:val="28"/>
        </w:rPr>
      </w:pPr>
    </w:p>
    <w:p w:rsidR="00274AD9" w:rsidRPr="00C944D0" w:rsidRDefault="00274AD9"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397" w:firstLine="426"/>
        <w:jc w:val="both"/>
        <w:rPr>
          <w:rFonts w:ascii="Times New Roman" w:hAnsi="Times New Roman" w:cs="Times New Roman"/>
          <w:sz w:val="28"/>
          <w:szCs w:val="28"/>
        </w:rPr>
      </w:pPr>
    </w:p>
    <w:p w:rsidR="00C944D0" w:rsidRPr="00C944D0" w:rsidRDefault="00C944D0" w:rsidP="00C944D0">
      <w:pPr>
        <w:spacing w:line="240" w:lineRule="auto"/>
        <w:ind w:right="397" w:firstLine="426"/>
        <w:jc w:val="both"/>
        <w:rPr>
          <w:rFonts w:ascii="Times New Roman" w:hAnsi="Times New Roman" w:cs="Times New Roman"/>
          <w:sz w:val="28"/>
          <w:szCs w:val="28"/>
        </w:rPr>
      </w:pPr>
    </w:p>
    <w:p w:rsidR="00C944D0" w:rsidRPr="00C944D0" w:rsidRDefault="00C944D0" w:rsidP="00C944D0">
      <w:pPr>
        <w:spacing w:line="240" w:lineRule="auto"/>
        <w:ind w:right="397" w:firstLine="426"/>
        <w:jc w:val="center"/>
        <w:rPr>
          <w:rFonts w:ascii="Times New Roman" w:hAnsi="Times New Roman" w:cs="Times New Roman"/>
          <w:b/>
          <w:sz w:val="28"/>
          <w:szCs w:val="28"/>
        </w:rPr>
      </w:pPr>
      <w:r w:rsidRPr="00C944D0">
        <w:rPr>
          <w:rFonts w:ascii="Times New Roman" w:hAnsi="Times New Roman" w:cs="Times New Roman"/>
          <w:b/>
          <w:sz w:val="28"/>
          <w:szCs w:val="28"/>
        </w:rPr>
        <w:t>Раздел 3. Выплаты компенсационного характера.</w:t>
      </w:r>
    </w:p>
    <w:p w:rsidR="00C944D0" w:rsidRPr="00C944D0" w:rsidRDefault="00C944D0" w:rsidP="00C944D0">
      <w:pPr>
        <w:spacing w:line="240" w:lineRule="auto"/>
        <w:ind w:right="397" w:firstLine="426"/>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3.2. Размеры и условия осуществления  выплат компенсационного характера конкретизируются в трудовых договорах работников.</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Виды компенсационных выплат устанавливаются в образовательном учреждении в соответствии с перечнем видов выплат, содержащимся в Трудовом кодексе, настоящем Положении и коллективном договоре</w:t>
      </w:r>
      <w:r w:rsidR="007752CF">
        <w:rPr>
          <w:rFonts w:ascii="Times New Roman" w:hAnsi="Times New Roman" w:cs="Times New Roman"/>
          <w:sz w:val="28"/>
          <w:szCs w:val="28"/>
        </w:rPr>
        <w:t>:</w:t>
      </w:r>
    </w:p>
    <w:p w:rsidR="007752CF" w:rsidRDefault="007752CF" w:rsidP="00C944D0">
      <w:pPr>
        <w:spacing w:line="240" w:lineRule="auto"/>
        <w:ind w:right="-28" w:firstLine="284"/>
        <w:jc w:val="both"/>
        <w:rPr>
          <w:rFonts w:ascii="Times New Roman" w:hAnsi="Times New Roman" w:cs="Times New Roman"/>
          <w:sz w:val="28"/>
          <w:szCs w:val="28"/>
        </w:rPr>
      </w:pPr>
      <w:r>
        <w:rPr>
          <w:rFonts w:ascii="Times New Roman" w:hAnsi="Times New Roman" w:cs="Times New Roman"/>
          <w:sz w:val="28"/>
          <w:szCs w:val="28"/>
        </w:rPr>
        <w:t>-в</w:t>
      </w:r>
      <w:r w:rsidR="00C944D0" w:rsidRPr="00C944D0">
        <w:rPr>
          <w:rFonts w:ascii="Times New Roman" w:hAnsi="Times New Roman" w:cs="Times New Roman"/>
          <w:sz w:val="28"/>
          <w:szCs w:val="28"/>
        </w:rPr>
        <w:t>ыплаты за работу в условиях, отклоняющихся от нормальных (при выполнении работ различной квали</w:t>
      </w:r>
      <w:r>
        <w:rPr>
          <w:rFonts w:ascii="Times New Roman" w:hAnsi="Times New Roman" w:cs="Times New Roman"/>
          <w:sz w:val="28"/>
          <w:szCs w:val="28"/>
        </w:rPr>
        <w:t>фикации;</w:t>
      </w:r>
    </w:p>
    <w:p w:rsidR="007752CF" w:rsidRDefault="007752CF" w:rsidP="00C944D0">
      <w:pPr>
        <w:spacing w:line="240" w:lineRule="auto"/>
        <w:ind w:right="-28" w:firstLine="284"/>
        <w:jc w:val="both"/>
        <w:rPr>
          <w:rFonts w:ascii="Times New Roman" w:hAnsi="Times New Roman" w:cs="Times New Roman"/>
          <w:sz w:val="28"/>
          <w:szCs w:val="28"/>
        </w:rPr>
      </w:pPr>
      <w:r>
        <w:rPr>
          <w:rFonts w:ascii="Times New Roman" w:hAnsi="Times New Roman" w:cs="Times New Roman"/>
          <w:sz w:val="28"/>
          <w:szCs w:val="28"/>
        </w:rPr>
        <w:t>-</w:t>
      </w:r>
      <w:r w:rsidR="00C944D0" w:rsidRPr="00C944D0">
        <w:rPr>
          <w:rFonts w:ascii="Times New Roman" w:hAnsi="Times New Roman" w:cs="Times New Roman"/>
          <w:sz w:val="28"/>
          <w:szCs w:val="28"/>
        </w:rPr>
        <w:t xml:space="preserve"> </w:t>
      </w:r>
      <w:proofErr w:type="gramStart"/>
      <w:r w:rsidR="00C944D0" w:rsidRPr="00C944D0">
        <w:rPr>
          <w:rFonts w:ascii="Times New Roman" w:hAnsi="Times New Roman" w:cs="Times New Roman"/>
          <w:sz w:val="28"/>
          <w:szCs w:val="28"/>
        </w:rPr>
        <w:t>совмещении</w:t>
      </w:r>
      <w:proofErr w:type="gramEnd"/>
      <w:r w:rsidR="00C944D0" w:rsidRPr="00C944D0">
        <w:rPr>
          <w:rFonts w:ascii="Times New Roman" w:hAnsi="Times New Roman" w:cs="Times New Roman"/>
          <w:sz w:val="28"/>
          <w:szCs w:val="28"/>
        </w:rPr>
        <w:t xml:space="preserve"> профессий (должностей)</w:t>
      </w:r>
      <w:r>
        <w:rPr>
          <w:rFonts w:ascii="Times New Roman" w:hAnsi="Times New Roman" w:cs="Times New Roman"/>
          <w:sz w:val="28"/>
          <w:szCs w:val="28"/>
        </w:rPr>
        <w:t>;</w:t>
      </w:r>
    </w:p>
    <w:p w:rsidR="007752CF" w:rsidRDefault="007752CF" w:rsidP="007752CF">
      <w:pPr>
        <w:spacing w:line="240" w:lineRule="auto"/>
        <w:ind w:right="-28"/>
        <w:jc w:val="both"/>
        <w:rPr>
          <w:rFonts w:ascii="Times New Roman" w:hAnsi="Times New Roman" w:cs="Times New Roman"/>
          <w:sz w:val="28"/>
          <w:szCs w:val="28"/>
        </w:rPr>
      </w:pPr>
      <w:r>
        <w:rPr>
          <w:rFonts w:ascii="Times New Roman" w:hAnsi="Times New Roman" w:cs="Times New Roman"/>
          <w:sz w:val="28"/>
          <w:szCs w:val="28"/>
        </w:rPr>
        <w:t>- расширения зон обслуживания;</w:t>
      </w:r>
    </w:p>
    <w:p w:rsidR="007752CF" w:rsidRDefault="007752CF" w:rsidP="007752CF">
      <w:pPr>
        <w:spacing w:line="240" w:lineRule="auto"/>
        <w:ind w:right="-28"/>
        <w:jc w:val="both"/>
        <w:rPr>
          <w:rFonts w:ascii="Times New Roman" w:hAnsi="Times New Roman" w:cs="Times New Roman"/>
          <w:sz w:val="28"/>
          <w:szCs w:val="28"/>
        </w:rPr>
      </w:pPr>
      <w:r>
        <w:rPr>
          <w:rFonts w:ascii="Times New Roman" w:hAnsi="Times New Roman" w:cs="Times New Roman"/>
          <w:sz w:val="28"/>
          <w:szCs w:val="28"/>
        </w:rPr>
        <w:t>-</w:t>
      </w:r>
      <w:r w:rsidR="00C944D0" w:rsidRPr="00C944D0">
        <w:rPr>
          <w:rFonts w:ascii="Times New Roman" w:hAnsi="Times New Roman" w:cs="Times New Roman"/>
          <w:sz w:val="28"/>
          <w:szCs w:val="28"/>
        </w:rPr>
        <w:t xml:space="preserve"> увел</w:t>
      </w:r>
      <w:r>
        <w:rPr>
          <w:rFonts w:ascii="Times New Roman" w:hAnsi="Times New Roman" w:cs="Times New Roman"/>
          <w:sz w:val="28"/>
          <w:szCs w:val="28"/>
        </w:rPr>
        <w:t>ичения объема выполняемых работ;</w:t>
      </w:r>
    </w:p>
    <w:p w:rsidR="007752CF" w:rsidRDefault="007752CF" w:rsidP="007752CF">
      <w:pPr>
        <w:spacing w:line="240" w:lineRule="auto"/>
        <w:ind w:right="-28"/>
        <w:jc w:val="both"/>
        <w:rPr>
          <w:rFonts w:ascii="Times New Roman" w:hAnsi="Times New Roman" w:cs="Times New Roman"/>
          <w:sz w:val="28"/>
          <w:szCs w:val="28"/>
        </w:rPr>
      </w:pPr>
      <w:r>
        <w:rPr>
          <w:rFonts w:ascii="Times New Roman" w:hAnsi="Times New Roman" w:cs="Times New Roman"/>
          <w:sz w:val="28"/>
          <w:szCs w:val="28"/>
        </w:rPr>
        <w:t>-</w:t>
      </w:r>
      <w:r w:rsidR="00C944D0" w:rsidRPr="00C944D0">
        <w:rPr>
          <w:rFonts w:ascii="Times New Roman" w:hAnsi="Times New Roman" w:cs="Times New Roman"/>
          <w:sz w:val="28"/>
          <w:szCs w:val="28"/>
        </w:rPr>
        <w:t xml:space="preserve"> сверхурочной работе</w:t>
      </w:r>
      <w:r>
        <w:rPr>
          <w:rFonts w:ascii="Times New Roman" w:hAnsi="Times New Roman" w:cs="Times New Roman"/>
          <w:sz w:val="28"/>
          <w:szCs w:val="28"/>
        </w:rPr>
        <w:t>;</w:t>
      </w:r>
    </w:p>
    <w:p w:rsidR="007752CF" w:rsidRDefault="007752CF" w:rsidP="007752CF">
      <w:pPr>
        <w:spacing w:line="240" w:lineRule="auto"/>
        <w:ind w:right="-28"/>
        <w:jc w:val="both"/>
        <w:rPr>
          <w:rFonts w:ascii="Times New Roman" w:hAnsi="Times New Roman" w:cs="Times New Roman"/>
          <w:sz w:val="28"/>
          <w:szCs w:val="28"/>
        </w:rPr>
      </w:pPr>
      <w:r>
        <w:rPr>
          <w:rFonts w:ascii="Times New Roman" w:hAnsi="Times New Roman" w:cs="Times New Roman"/>
          <w:sz w:val="28"/>
          <w:szCs w:val="28"/>
        </w:rPr>
        <w:t>-</w:t>
      </w:r>
      <w:r w:rsidR="00C944D0" w:rsidRPr="00C944D0">
        <w:rPr>
          <w:rFonts w:ascii="Times New Roman" w:hAnsi="Times New Roman" w:cs="Times New Roman"/>
          <w:sz w:val="28"/>
          <w:szCs w:val="28"/>
        </w:rPr>
        <w:t xml:space="preserve"> работе в ночное время</w:t>
      </w:r>
      <w:r>
        <w:rPr>
          <w:rFonts w:ascii="Times New Roman" w:hAnsi="Times New Roman" w:cs="Times New Roman"/>
          <w:sz w:val="28"/>
          <w:szCs w:val="28"/>
        </w:rPr>
        <w:t>;</w:t>
      </w:r>
    </w:p>
    <w:p w:rsidR="00C944D0" w:rsidRPr="00C944D0" w:rsidRDefault="007752CF" w:rsidP="007752CF">
      <w:pPr>
        <w:spacing w:line="240" w:lineRule="auto"/>
        <w:ind w:right="-28"/>
        <w:jc w:val="both"/>
        <w:rPr>
          <w:rFonts w:ascii="Times New Roman" w:hAnsi="Times New Roman" w:cs="Times New Roman"/>
          <w:sz w:val="28"/>
          <w:szCs w:val="28"/>
        </w:rPr>
      </w:pPr>
      <w:r>
        <w:rPr>
          <w:rFonts w:ascii="Times New Roman" w:hAnsi="Times New Roman" w:cs="Times New Roman"/>
          <w:sz w:val="28"/>
          <w:szCs w:val="28"/>
        </w:rPr>
        <w:t>-</w:t>
      </w:r>
      <w:r w:rsidR="00C944D0" w:rsidRPr="00C944D0">
        <w:rPr>
          <w:rFonts w:ascii="Times New Roman" w:hAnsi="Times New Roman" w:cs="Times New Roman"/>
          <w:sz w:val="28"/>
          <w:szCs w:val="28"/>
        </w:rPr>
        <w:t xml:space="preserve"> и при выполнении работ в других условиях, отклоняющихся </w:t>
      </w:r>
      <w:proofErr w:type="gramStart"/>
      <w:r w:rsidR="00C944D0" w:rsidRPr="00C944D0">
        <w:rPr>
          <w:rFonts w:ascii="Times New Roman" w:hAnsi="Times New Roman" w:cs="Times New Roman"/>
          <w:sz w:val="28"/>
          <w:szCs w:val="28"/>
        </w:rPr>
        <w:t>от</w:t>
      </w:r>
      <w:proofErr w:type="gramEnd"/>
      <w:r w:rsidR="00C944D0" w:rsidRPr="00C944D0">
        <w:rPr>
          <w:rFonts w:ascii="Times New Roman" w:hAnsi="Times New Roman" w:cs="Times New Roman"/>
          <w:sz w:val="28"/>
          <w:szCs w:val="28"/>
        </w:rPr>
        <w:t xml:space="preserve"> нормальных):</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lastRenderedPageBreak/>
        <w:t>доплата  до размера  МРОТ;</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минимальный размер повышения оплаты труда  работникам, занятым  на работах с вредными и (или) опасными  условиями труда, составляет 4%  тарифн</w:t>
      </w:r>
      <w:r w:rsidR="00C804E5">
        <w:rPr>
          <w:rFonts w:ascii="Times New Roman" w:hAnsi="Times New Roman" w:cs="Times New Roman"/>
          <w:sz w:val="28"/>
          <w:szCs w:val="28"/>
        </w:rPr>
        <w:t xml:space="preserve">ой ставки (оклада) ст.147 ТК РФ согласно заключению по </w:t>
      </w:r>
      <w:proofErr w:type="spellStart"/>
      <w:r w:rsidR="00C804E5">
        <w:rPr>
          <w:rFonts w:ascii="Times New Roman" w:hAnsi="Times New Roman" w:cs="Times New Roman"/>
          <w:sz w:val="28"/>
          <w:szCs w:val="28"/>
        </w:rPr>
        <w:t>спецоценке</w:t>
      </w:r>
      <w:proofErr w:type="spellEnd"/>
      <w:r w:rsidR="00C804E5">
        <w:rPr>
          <w:rFonts w:ascii="Times New Roman" w:hAnsi="Times New Roman" w:cs="Times New Roman"/>
          <w:sz w:val="28"/>
          <w:szCs w:val="28"/>
        </w:rPr>
        <w:t xml:space="preserve"> условий труда.</w:t>
      </w:r>
      <w:r w:rsidRPr="00C944D0">
        <w:rPr>
          <w:rFonts w:ascii="Times New Roman" w:hAnsi="Times New Roman" w:cs="Times New Roman"/>
          <w:sz w:val="28"/>
          <w:szCs w:val="28"/>
        </w:rPr>
        <w:t xml:space="preserve"> </w:t>
      </w:r>
      <w:r w:rsidR="00D577C6">
        <w:rPr>
          <w:rFonts w:ascii="Times New Roman" w:hAnsi="Times New Roman" w:cs="Times New Roman"/>
          <w:sz w:val="28"/>
          <w:szCs w:val="28"/>
        </w:rPr>
        <w:t>(Приложение 7);.</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доплата  за грамоту Министерства  образования РФ  10%</w:t>
      </w:r>
      <w:r w:rsidR="00D577C6">
        <w:rPr>
          <w:rFonts w:ascii="Times New Roman" w:hAnsi="Times New Roman" w:cs="Times New Roman"/>
          <w:sz w:val="28"/>
          <w:szCs w:val="28"/>
        </w:rPr>
        <w:t>;</w:t>
      </w:r>
    </w:p>
    <w:p w:rsidR="00C944D0" w:rsidRPr="00005243" w:rsidRDefault="00C944D0" w:rsidP="00C944D0">
      <w:pPr>
        <w:spacing w:line="240" w:lineRule="auto"/>
        <w:ind w:right="-28" w:firstLine="284"/>
        <w:jc w:val="both"/>
        <w:rPr>
          <w:rFonts w:ascii="Times New Roman" w:hAnsi="Times New Roman" w:cs="Times New Roman"/>
          <w:color w:val="FF0000"/>
          <w:sz w:val="28"/>
          <w:szCs w:val="28"/>
        </w:rPr>
      </w:pPr>
      <w:r w:rsidRPr="00005243">
        <w:rPr>
          <w:rFonts w:ascii="Times New Roman" w:hAnsi="Times New Roman" w:cs="Times New Roman"/>
          <w:color w:val="FF0000"/>
          <w:sz w:val="28"/>
          <w:szCs w:val="28"/>
        </w:rPr>
        <w:t>доплата за  грамоту Министерства образования  и молодежной политики СК  5%</w:t>
      </w:r>
      <w:r w:rsidR="00D577C6">
        <w:rPr>
          <w:rFonts w:ascii="Times New Roman" w:hAnsi="Times New Roman" w:cs="Times New Roman"/>
          <w:color w:val="FF0000"/>
          <w:sz w:val="28"/>
          <w:szCs w:val="28"/>
        </w:rPr>
        <w:t>;</w:t>
      </w:r>
    </w:p>
    <w:p w:rsidR="00D577C6" w:rsidRDefault="00C944D0" w:rsidP="00C944D0">
      <w:pPr>
        <w:spacing w:line="240" w:lineRule="auto"/>
        <w:ind w:right="-28" w:firstLine="284"/>
        <w:jc w:val="both"/>
        <w:rPr>
          <w:rFonts w:ascii="Times New Roman" w:hAnsi="Times New Roman" w:cs="Times New Roman"/>
          <w:color w:val="FF0000"/>
          <w:sz w:val="28"/>
          <w:szCs w:val="28"/>
        </w:rPr>
      </w:pPr>
      <w:r w:rsidRPr="00005243">
        <w:rPr>
          <w:rFonts w:ascii="Times New Roman" w:hAnsi="Times New Roman" w:cs="Times New Roman"/>
          <w:color w:val="FF0000"/>
          <w:sz w:val="28"/>
          <w:szCs w:val="28"/>
        </w:rPr>
        <w:t xml:space="preserve"> доплата  за Почетную  грамоту губернатора СК  5%</w:t>
      </w:r>
      <w:r w:rsidR="00D577C6">
        <w:rPr>
          <w:rFonts w:ascii="Times New Roman" w:hAnsi="Times New Roman" w:cs="Times New Roman"/>
          <w:color w:val="FF0000"/>
          <w:sz w:val="28"/>
          <w:szCs w:val="28"/>
        </w:rPr>
        <w:t>;</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доплаты за совмещение профессий (должностей)</w:t>
      </w:r>
      <w:proofErr w:type="gramStart"/>
      <w:r w:rsidRPr="00C944D0">
        <w:rPr>
          <w:rFonts w:ascii="Times New Roman" w:hAnsi="Times New Roman" w:cs="Times New Roman"/>
          <w:sz w:val="28"/>
          <w:szCs w:val="28"/>
        </w:rPr>
        <w:t xml:space="preserve"> </w:t>
      </w:r>
      <w:r w:rsidR="00C804E5">
        <w:rPr>
          <w:rFonts w:ascii="Times New Roman" w:hAnsi="Times New Roman" w:cs="Times New Roman"/>
          <w:sz w:val="28"/>
          <w:szCs w:val="28"/>
        </w:rPr>
        <w:t>;</w:t>
      </w:r>
      <w:proofErr w:type="gramEnd"/>
    </w:p>
    <w:p w:rsidR="00C804E5"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доплата за расширение зон обслуживания</w:t>
      </w:r>
      <w:r w:rsidR="00C804E5">
        <w:rPr>
          <w:rFonts w:ascii="Times New Roman" w:hAnsi="Times New Roman" w:cs="Times New Roman"/>
          <w:sz w:val="28"/>
          <w:szCs w:val="28"/>
        </w:rPr>
        <w:t>;</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доплата за увеличение объема работы</w:t>
      </w:r>
      <w:r w:rsidR="00C804E5">
        <w:rPr>
          <w:rFonts w:ascii="Times New Roman" w:hAnsi="Times New Roman" w:cs="Times New Roman"/>
          <w:sz w:val="28"/>
          <w:szCs w:val="28"/>
        </w:rPr>
        <w:t>;</w:t>
      </w:r>
      <w:r w:rsidRPr="00C944D0">
        <w:rPr>
          <w:rFonts w:ascii="Times New Roman" w:hAnsi="Times New Roman" w:cs="Times New Roman"/>
          <w:sz w:val="28"/>
          <w:szCs w:val="28"/>
        </w:rPr>
        <w:t xml:space="preserve">  </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доплата  за исполнение обязанностей временно отсутствующего работника без освобождения от работы, определенной трудовым договором</w:t>
      </w:r>
      <w:proofErr w:type="gramStart"/>
      <w:r w:rsidRPr="00C944D0">
        <w:rPr>
          <w:rFonts w:ascii="Times New Roman" w:hAnsi="Times New Roman" w:cs="Times New Roman"/>
          <w:sz w:val="28"/>
          <w:szCs w:val="28"/>
        </w:rPr>
        <w:t xml:space="preserve"> </w:t>
      </w:r>
      <w:r w:rsidR="00C804E5">
        <w:rPr>
          <w:rFonts w:ascii="Times New Roman" w:hAnsi="Times New Roman" w:cs="Times New Roman"/>
          <w:sz w:val="28"/>
          <w:szCs w:val="28"/>
        </w:rPr>
        <w:t>;</w:t>
      </w:r>
      <w:proofErr w:type="gramEnd"/>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доплата за выполнение работ различной квалификации</w:t>
      </w:r>
      <w:proofErr w:type="gramStart"/>
      <w:r w:rsidRPr="00C944D0">
        <w:rPr>
          <w:rFonts w:ascii="Times New Roman" w:hAnsi="Times New Roman" w:cs="Times New Roman"/>
          <w:sz w:val="28"/>
          <w:szCs w:val="28"/>
        </w:rPr>
        <w:t xml:space="preserve"> </w:t>
      </w:r>
      <w:r w:rsidR="00C804E5">
        <w:rPr>
          <w:rFonts w:ascii="Times New Roman" w:hAnsi="Times New Roman" w:cs="Times New Roman"/>
          <w:sz w:val="28"/>
          <w:szCs w:val="28"/>
        </w:rPr>
        <w:t>;</w:t>
      </w:r>
      <w:proofErr w:type="gramEnd"/>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доплата за работу в ночное время;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доплаты  за сверхурочную работу ст. 152 ТК РФ;</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доплаты за работу в выходные и праздничные дни ст. 153 ТК РФ;</w:t>
      </w:r>
    </w:p>
    <w:p w:rsidR="00C944D0" w:rsidRPr="00C944D0" w:rsidRDefault="00C944D0" w:rsidP="00C944D0">
      <w:pPr>
        <w:spacing w:line="240" w:lineRule="auto"/>
        <w:ind w:right="-28"/>
        <w:jc w:val="both"/>
        <w:rPr>
          <w:rFonts w:ascii="Times New Roman" w:hAnsi="Times New Roman" w:cs="Times New Roman"/>
          <w:sz w:val="28"/>
          <w:szCs w:val="28"/>
        </w:rPr>
      </w:pPr>
      <w:r w:rsidRPr="00C944D0">
        <w:rPr>
          <w:rFonts w:ascii="Times New Roman" w:hAnsi="Times New Roman" w:cs="Times New Roman"/>
          <w:sz w:val="28"/>
          <w:szCs w:val="28"/>
        </w:rPr>
        <w:t xml:space="preserve">    3.3. Выплаты работникам, занятым на работах с отклонением от нормальных условий труда:</w:t>
      </w:r>
    </w:p>
    <w:p w:rsidR="00C804E5" w:rsidRDefault="00C944D0" w:rsidP="00C804E5">
      <w:pPr>
        <w:pStyle w:val="ConsPlusNormal"/>
        <w:ind w:firstLine="709"/>
        <w:jc w:val="both"/>
        <w:rPr>
          <w:rFonts w:ascii="Times New Roman" w:hAnsi="Times New Roman" w:cs="Times New Roman"/>
          <w:sz w:val="28"/>
          <w:szCs w:val="28"/>
        </w:rPr>
      </w:pPr>
      <w:r w:rsidRPr="00C944D0">
        <w:rPr>
          <w:rFonts w:ascii="Times New Roman" w:hAnsi="Times New Roman" w:cs="Times New Roman"/>
          <w:sz w:val="28"/>
          <w:szCs w:val="28"/>
        </w:rPr>
        <w:t>3.3.1.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r w:rsidR="00C804E5" w:rsidRPr="00C804E5">
        <w:rPr>
          <w:rFonts w:ascii="Times New Roman" w:hAnsi="Times New Roman" w:cs="Times New Roman"/>
          <w:sz w:val="28"/>
          <w:szCs w:val="28"/>
        </w:rPr>
        <w:t xml:space="preserve"> </w:t>
      </w:r>
    </w:p>
    <w:p w:rsidR="00C804E5" w:rsidRPr="00AE3EF6" w:rsidRDefault="00C804E5" w:rsidP="00C804E5">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Работа в выходной или нерабочий праздничный день оплачивается  в двойном размере:</w:t>
      </w:r>
    </w:p>
    <w:p w:rsidR="00C804E5" w:rsidRPr="00AE3EF6" w:rsidRDefault="00C804E5" w:rsidP="00C804E5">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работникам, труд которых оплачивается по дневным и часовым ставкам, - в размере не </w:t>
      </w:r>
      <w:proofErr w:type="gramStart"/>
      <w:r w:rsidRPr="00AE3EF6">
        <w:rPr>
          <w:rFonts w:ascii="Times New Roman" w:hAnsi="Times New Roman" w:cs="Times New Roman"/>
          <w:sz w:val="28"/>
          <w:szCs w:val="28"/>
        </w:rPr>
        <w:t>менее двойной</w:t>
      </w:r>
      <w:proofErr w:type="gramEnd"/>
      <w:r w:rsidRPr="00AE3EF6">
        <w:rPr>
          <w:rFonts w:ascii="Times New Roman" w:hAnsi="Times New Roman" w:cs="Times New Roman"/>
          <w:sz w:val="28"/>
          <w:szCs w:val="28"/>
        </w:rPr>
        <w:t xml:space="preserve"> дневной или часовой ставки;</w:t>
      </w:r>
    </w:p>
    <w:p w:rsidR="00C804E5" w:rsidRPr="00AE3EF6" w:rsidRDefault="00C804E5" w:rsidP="00C804E5">
      <w:pPr>
        <w:pStyle w:val="ConsPlusNormal"/>
        <w:ind w:firstLine="709"/>
        <w:jc w:val="both"/>
        <w:rPr>
          <w:rFonts w:ascii="Times New Roman" w:hAnsi="Times New Roman" w:cs="Times New Roman"/>
          <w:sz w:val="28"/>
          <w:szCs w:val="28"/>
        </w:rPr>
      </w:pPr>
      <w:proofErr w:type="gramStart"/>
      <w:r w:rsidRPr="00AE3EF6">
        <w:rPr>
          <w:rFonts w:ascii="Times New Roman" w:hAnsi="Times New Roman" w:cs="Times New Roman"/>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AE3EF6">
        <w:rPr>
          <w:rFonts w:ascii="Times New Roman" w:hAnsi="Times New Roman" w:cs="Times New Roman"/>
          <w:sz w:val="28"/>
          <w:szCs w:val="28"/>
        </w:rPr>
        <w:t>, если работа производилась сверх месячной нормы рабочего времени.</w:t>
      </w:r>
    </w:p>
    <w:p w:rsidR="00C944D0" w:rsidRPr="00C944D0" w:rsidRDefault="00855D55"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Конкретный размер выплаты </w:t>
      </w:r>
      <w:r>
        <w:rPr>
          <w:rFonts w:ascii="Times New Roman" w:hAnsi="Times New Roman" w:cs="Times New Roman"/>
          <w:sz w:val="28"/>
          <w:szCs w:val="28"/>
        </w:rPr>
        <w:t xml:space="preserve">компенсационного </w:t>
      </w:r>
      <w:r w:rsidRPr="00C944D0">
        <w:rPr>
          <w:rFonts w:ascii="Times New Roman" w:hAnsi="Times New Roman" w:cs="Times New Roman"/>
          <w:sz w:val="28"/>
          <w:szCs w:val="28"/>
        </w:rPr>
        <w:t xml:space="preserve">характера по итогам работы может определяться как в процентах к окладу (ставке) по </w:t>
      </w:r>
      <w:r w:rsidRPr="00C944D0">
        <w:rPr>
          <w:rFonts w:ascii="Times New Roman" w:hAnsi="Times New Roman" w:cs="Times New Roman"/>
          <w:sz w:val="28"/>
          <w:szCs w:val="28"/>
        </w:rPr>
        <w:lastRenderedPageBreak/>
        <w:t xml:space="preserve">соответствующим квалификационным уровням профессиональной квалификационной группе работника, так и в абсолютном размере. Максимальный размер выплаты </w:t>
      </w:r>
      <w:r>
        <w:rPr>
          <w:rFonts w:ascii="Times New Roman" w:hAnsi="Times New Roman" w:cs="Times New Roman"/>
          <w:sz w:val="28"/>
          <w:szCs w:val="28"/>
        </w:rPr>
        <w:t>компенсационного</w:t>
      </w:r>
      <w:r w:rsidRPr="00C944D0">
        <w:rPr>
          <w:rFonts w:ascii="Times New Roman" w:hAnsi="Times New Roman" w:cs="Times New Roman"/>
          <w:sz w:val="28"/>
          <w:szCs w:val="28"/>
        </w:rPr>
        <w:t xml:space="preserve"> характера по итогам работы не ограничен.</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Если на работника возлагаются дополнительные трудовые обязанности, то  доплата за их выполнение производится свыше начисленной заработной платы, </w:t>
      </w:r>
      <w:proofErr w:type="gramStart"/>
      <w:r w:rsidRPr="00C944D0">
        <w:rPr>
          <w:rFonts w:ascii="Times New Roman" w:hAnsi="Times New Roman" w:cs="Times New Roman"/>
          <w:sz w:val="28"/>
          <w:szCs w:val="28"/>
        </w:rPr>
        <w:t>включающую</w:t>
      </w:r>
      <w:proofErr w:type="gramEnd"/>
      <w:r w:rsidRPr="00C944D0">
        <w:rPr>
          <w:rFonts w:ascii="Times New Roman" w:hAnsi="Times New Roman" w:cs="Times New Roman"/>
          <w:sz w:val="28"/>
          <w:szCs w:val="28"/>
        </w:rPr>
        <w:t xml:space="preserve"> МРОТ,  на период исполнения обязанностей</w:t>
      </w:r>
      <w:r w:rsidR="001D045D">
        <w:rPr>
          <w:rFonts w:ascii="Times New Roman" w:hAnsi="Times New Roman" w:cs="Times New Roman"/>
          <w:sz w:val="28"/>
          <w:szCs w:val="28"/>
        </w:rPr>
        <w:t>, на период</w:t>
      </w:r>
      <w:r w:rsidRPr="00C944D0">
        <w:rPr>
          <w:rFonts w:ascii="Times New Roman" w:hAnsi="Times New Roman" w:cs="Times New Roman"/>
          <w:sz w:val="28"/>
          <w:szCs w:val="28"/>
        </w:rPr>
        <w:t xml:space="preserve"> по  болезни или отпуска.</w:t>
      </w:r>
    </w:p>
    <w:p w:rsidR="00C944D0" w:rsidRPr="00C944D0" w:rsidRDefault="00C944D0" w:rsidP="00C944D0">
      <w:pPr>
        <w:spacing w:line="240" w:lineRule="auto"/>
        <w:ind w:right="397" w:firstLine="284"/>
        <w:jc w:val="center"/>
        <w:rPr>
          <w:rFonts w:ascii="Times New Roman" w:hAnsi="Times New Roman" w:cs="Times New Roman"/>
          <w:sz w:val="28"/>
          <w:szCs w:val="28"/>
        </w:rPr>
      </w:pPr>
      <w:r w:rsidRPr="00C944D0">
        <w:rPr>
          <w:rFonts w:ascii="Times New Roman" w:hAnsi="Times New Roman" w:cs="Times New Roman"/>
          <w:sz w:val="28"/>
          <w:szCs w:val="28"/>
        </w:rPr>
        <w:t>3.5.  Размеры компенсационных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6156"/>
        <w:gridCol w:w="2424"/>
      </w:tblGrid>
      <w:tr w:rsidR="00C944D0" w:rsidRPr="00C944D0" w:rsidTr="007C698F">
        <w:tc>
          <w:tcPr>
            <w:tcW w:w="630" w:type="dxa"/>
            <w:shd w:val="clear" w:color="auto" w:fill="auto"/>
            <w:vAlign w:val="center"/>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 xml:space="preserve">№ </w:t>
            </w:r>
            <w:proofErr w:type="spellStart"/>
            <w:proofErr w:type="gramStart"/>
            <w:r w:rsidRPr="00C944D0">
              <w:rPr>
                <w:rFonts w:ascii="Times New Roman" w:hAnsi="Times New Roman" w:cs="Times New Roman"/>
                <w:sz w:val="28"/>
                <w:szCs w:val="28"/>
              </w:rPr>
              <w:t>п</w:t>
            </w:r>
            <w:proofErr w:type="spellEnd"/>
            <w:proofErr w:type="gramEnd"/>
            <w:r w:rsidRPr="00C944D0">
              <w:rPr>
                <w:rFonts w:ascii="Times New Roman" w:hAnsi="Times New Roman" w:cs="Times New Roman"/>
                <w:sz w:val="28"/>
                <w:szCs w:val="28"/>
              </w:rPr>
              <w:t>/</w:t>
            </w:r>
            <w:proofErr w:type="spellStart"/>
            <w:r w:rsidRPr="00C944D0">
              <w:rPr>
                <w:rFonts w:ascii="Times New Roman" w:hAnsi="Times New Roman" w:cs="Times New Roman"/>
                <w:sz w:val="28"/>
                <w:szCs w:val="28"/>
              </w:rPr>
              <w:t>п</w:t>
            </w:r>
            <w:proofErr w:type="spellEnd"/>
          </w:p>
        </w:tc>
        <w:tc>
          <w:tcPr>
            <w:tcW w:w="6512" w:type="dxa"/>
            <w:shd w:val="clear" w:color="auto" w:fill="auto"/>
            <w:vAlign w:val="center"/>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Наименование работ</w:t>
            </w:r>
          </w:p>
        </w:tc>
        <w:tc>
          <w:tcPr>
            <w:tcW w:w="2429" w:type="dxa"/>
            <w:shd w:val="clear" w:color="auto" w:fill="auto"/>
            <w:vAlign w:val="center"/>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Размер повышения в процентах к должностному окладу (ставке заработной платы)</w:t>
            </w:r>
          </w:p>
        </w:tc>
      </w:tr>
      <w:tr w:rsidR="00C944D0" w:rsidRPr="00C944D0" w:rsidTr="007C698F">
        <w:tc>
          <w:tcPr>
            <w:tcW w:w="630" w:type="dxa"/>
            <w:shd w:val="clear" w:color="auto" w:fill="auto"/>
            <w:vAlign w:val="center"/>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1</w:t>
            </w:r>
          </w:p>
        </w:tc>
        <w:tc>
          <w:tcPr>
            <w:tcW w:w="6512" w:type="dxa"/>
            <w:shd w:val="clear" w:color="auto" w:fill="auto"/>
            <w:vAlign w:val="center"/>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2</w:t>
            </w:r>
          </w:p>
        </w:tc>
        <w:tc>
          <w:tcPr>
            <w:tcW w:w="2429" w:type="dxa"/>
            <w:shd w:val="clear" w:color="auto" w:fill="auto"/>
            <w:vAlign w:val="center"/>
          </w:tcPr>
          <w:p w:rsidR="00C944D0" w:rsidRPr="00C944D0" w:rsidRDefault="00C944D0" w:rsidP="007C698F">
            <w:pPr>
              <w:spacing w:line="240" w:lineRule="auto"/>
              <w:ind w:right="397" w:firstLine="426"/>
              <w:jc w:val="center"/>
              <w:rPr>
                <w:rFonts w:ascii="Times New Roman" w:hAnsi="Times New Roman" w:cs="Times New Roman"/>
                <w:sz w:val="28"/>
                <w:szCs w:val="28"/>
              </w:rPr>
            </w:pPr>
            <w:r w:rsidRPr="00C944D0">
              <w:rPr>
                <w:rFonts w:ascii="Times New Roman" w:hAnsi="Times New Roman" w:cs="Times New Roman"/>
                <w:sz w:val="28"/>
                <w:szCs w:val="28"/>
              </w:rPr>
              <w:t>3</w:t>
            </w:r>
          </w:p>
        </w:tc>
      </w:tr>
      <w:tr w:rsidR="00C944D0" w:rsidRPr="00C944D0" w:rsidTr="007C698F">
        <w:tc>
          <w:tcPr>
            <w:tcW w:w="630"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1</w:t>
            </w:r>
          </w:p>
        </w:tc>
        <w:tc>
          <w:tcPr>
            <w:tcW w:w="6512" w:type="dxa"/>
            <w:shd w:val="clear" w:color="auto" w:fill="auto"/>
          </w:tcPr>
          <w:p w:rsidR="00C944D0" w:rsidRPr="00C944D0" w:rsidRDefault="00C944D0" w:rsidP="007C698F">
            <w:pPr>
              <w:spacing w:line="240" w:lineRule="auto"/>
              <w:ind w:right="199"/>
              <w:jc w:val="both"/>
              <w:rPr>
                <w:rFonts w:ascii="Times New Roman" w:hAnsi="Times New Roman" w:cs="Times New Roman"/>
                <w:sz w:val="28"/>
                <w:szCs w:val="28"/>
              </w:rPr>
            </w:pPr>
            <w:r w:rsidRPr="00C944D0">
              <w:rPr>
                <w:rFonts w:ascii="Times New Roman" w:hAnsi="Times New Roman" w:cs="Times New Roman"/>
                <w:sz w:val="28"/>
                <w:szCs w:val="28"/>
              </w:rPr>
              <w:t xml:space="preserve">Преподавателям за проверку письменных работ, из расчета педагогической нагрузки, </w:t>
            </w:r>
            <w:proofErr w:type="gramStart"/>
            <w:r w:rsidRPr="00C944D0">
              <w:rPr>
                <w:rFonts w:ascii="Times New Roman" w:hAnsi="Times New Roman" w:cs="Times New Roman"/>
                <w:sz w:val="28"/>
                <w:szCs w:val="28"/>
              </w:rPr>
              <w:t>по</w:t>
            </w:r>
            <w:proofErr w:type="gramEnd"/>
            <w:r w:rsidRPr="00C944D0">
              <w:rPr>
                <w:rFonts w:ascii="Times New Roman" w:hAnsi="Times New Roman" w:cs="Times New Roman"/>
                <w:sz w:val="28"/>
                <w:szCs w:val="28"/>
              </w:rPr>
              <w:t>:</w:t>
            </w:r>
          </w:p>
          <w:p w:rsidR="00C944D0" w:rsidRPr="00C944D0" w:rsidRDefault="00C944D0" w:rsidP="007C698F">
            <w:pPr>
              <w:spacing w:line="240" w:lineRule="auto"/>
              <w:ind w:right="199"/>
              <w:jc w:val="both"/>
              <w:rPr>
                <w:rFonts w:ascii="Times New Roman" w:hAnsi="Times New Roman" w:cs="Times New Roman"/>
                <w:sz w:val="28"/>
                <w:szCs w:val="28"/>
              </w:rPr>
            </w:pPr>
            <w:r w:rsidRPr="00C944D0">
              <w:rPr>
                <w:rFonts w:ascii="Times New Roman" w:hAnsi="Times New Roman" w:cs="Times New Roman"/>
                <w:sz w:val="28"/>
                <w:szCs w:val="28"/>
              </w:rPr>
              <w:t>русскому языку, литературе,</w:t>
            </w:r>
          </w:p>
          <w:p w:rsidR="00C944D0" w:rsidRPr="00C944D0" w:rsidRDefault="00C944D0" w:rsidP="007C698F">
            <w:pPr>
              <w:spacing w:line="240" w:lineRule="auto"/>
              <w:ind w:right="199"/>
              <w:jc w:val="both"/>
              <w:rPr>
                <w:rFonts w:ascii="Times New Roman" w:hAnsi="Times New Roman" w:cs="Times New Roman"/>
                <w:sz w:val="28"/>
                <w:szCs w:val="28"/>
              </w:rPr>
            </w:pPr>
            <w:r w:rsidRPr="00C944D0">
              <w:rPr>
                <w:rFonts w:ascii="Times New Roman" w:hAnsi="Times New Roman" w:cs="Times New Roman"/>
                <w:sz w:val="28"/>
                <w:szCs w:val="28"/>
              </w:rPr>
              <w:t>математике,</w:t>
            </w:r>
          </w:p>
          <w:p w:rsidR="00C944D0" w:rsidRPr="00C944D0" w:rsidRDefault="00C944D0" w:rsidP="007C698F">
            <w:pPr>
              <w:spacing w:line="240" w:lineRule="auto"/>
              <w:ind w:right="199"/>
              <w:jc w:val="both"/>
              <w:rPr>
                <w:rFonts w:ascii="Times New Roman" w:hAnsi="Times New Roman" w:cs="Times New Roman"/>
                <w:sz w:val="28"/>
                <w:szCs w:val="28"/>
              </w:rPr>
            </w:pPr>
            <w:r w:rsidRPr="00C944D0">
              <w:rPr>
                <w:rFonts w:ascii="Times New Roman" w:hAnsi="Times New Roman" w:cs="Times New Roman"/>
                <w:sz w:val="28"/>
                <w:szCs w:val="28"/>
              </w:rPr>
              <w:t>иностранному языку, черчению</w:t>
            </w:r>
          </w:p>
        </w:tc>
        <w:tc>
          <w:tcPr>
            <w:tcW w:w="2429" w:type="dxa"/>
            <w:shd w:val="clear" w:color="auto" w:fill="auto"/>
          </w:tcPr>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 xml:space="preserve">      </w:t>
            </w:r>
          </w:p>
          <w:p w:rsidR="00C944D0" w:rsidRPr="00C944D0" w:rsidRDefault="00C944D0" w:rsidP="007C698F">
            <w:pPr>
              <w:spacing w:line="240" w:lineRule="auto"/>
              <w:ind w:right="397"/>
              <w:jc w:val="both"/>
              <w:rPr>
                <w:rFonts w:ascii="Times New Roman" w:hAnsi="Times New Roman" w:cs="Times New Roman"/>
                <w:sz w:val="28"/>
                <w:szCs w:val="28"/>
              </w:rPr>
            </w:pPr>
          </w:p>
          <w:p w:rsidR="00C944D0" w:rsidRPr="00C944D0" w:rsidRDefault="00C944D0" w:rsidP="007C698F">
            <w:pPr>
              <w:spacing w:line="240" w:lineRule="auto"/>
              <w:ind w:right="397"/>
              <w:jc w:val="both"/>
              <w:rPr>
                <w:rFonts w:ascii="Times New Roman" w:hAnsi="Times New Roman" w:cs="Times New Roman"/>
                <w:sz w:val="28"/>
                <w:szCs w:val="28"/>
              </w:rPr>
            </w:pPr>
            <w:r w:rsidRPr="00C944D0">
              <w:rPr>
                <w:rFonts w:ascii="Times New Roman" w:hAnsi="Times New Roman" w:cs="Times New Roman"/>
                <w:sz w:val="28"/>
                <w:szCs w:val="28"/>
              </w:rPr>
              <w:t xml:space="preserve">      15</w:t>
            </w:r>
          </w:p>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10</w:t>
            </w:r>
          </w:p>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10</w:t>
            </w:r>
          </w:p>
        </w:tc>
      </w:tr>
      <w:tr w:rsidR="00C944D0" w:rsidRPr="00C944D0" w:rsidTr="007C698F">
        <w:tc>
          <w:tcPr>
            <w:tcW w:w="630"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2</w:t>
            </w:r>
          </w:p>
        </w:tc>
        <w:tc>
          <w:tcPr>
            <w:tcW w:w="6512" w:type="dxa"/>
            <w:shd w:val="clear" w:color="auto" w:fill="auto"/>
          </w:tcPr>
          <w:p w:rsidR="00C944D0" w:rsidRPr="00C944D0" w:rsidRDefault="00C944D0" w:rsidP="007C698F">
            <w:pPr>
              <w:spacing w:line="240" w:lineRule="auto"/>
              <w:ind w:right="199"/>
              <w:jc w:val="both"/>
              <w:rPr>
                <w:rFonts w:ascii="Times New Roman" w:hAnsi="Times New Roman" w:cs="Times New Roman"/>
                <w:sz w:val="28"/>
                <w:szCs w:val="28"/>
              </w:rPr>
            </w:pPr>
            <w:r w:rsidRPr="00C944D0">
              <w:rPr>
                <w:rFonts w:ascii="Times New Roman" w:hAnsi="Times New Roman" w:cs="Times New Roman"/>
                <w:sz w:val="28"/>
                <w:szCs w:val="28"/>
              </w:rPr>
              <w:t>Педагогическим работникам за заведование учебными кабинетами (лабораториями)</w:t>
            </w:r>
          </w:p>
        </w:tc>
        <w:tc>
          <w:tcPr>
            <w:tcW w:w="2429"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До 15</w:t>
            </w:r>
          </w:p>
        </w:tc>
      </w:tr>
      <w:tr w:rsidR="00C944D0" w:rsidRPr="00C944D0" w:rsidTr="007C698F">
        <w:tc>
          <w:tcPr>
            <w:tcW w:w="630"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3</w:t>
            </w:r>
          </w:p>
        </w:tc>
        <w:tc>
          <w:tcPr>
            <w:tcW w:w="6512" w:type="dxa"/>
            <w:shd w:val="clear" w:color="auto" w:fill="auto"/>
          </w:tcPr>
          <w:p w:rsidR="00C944D0" w:rsidRPr="00C944D0" w:rsidRDefault="00C944D0" w:rsidP="007C698F">
            <w:pPr>
              <w:spacing w:line="240" w:lineRule="auto"/>
              <w:ind w:right="199"/>
              <w:jc w:val="both"/>
              <w:rPr>
                <w:rFonts w:ascii="Times New Roman" w:hAnsi="Times New Roman" w:cs="Times New Roman"/>
                <w:sz w:val="28"/>
                <w:szCs w:val="28"/>
              </w:rPr>
            </w:pPr>
            <w:r w:rsidRPr="00C944D0">
              <w:rPr>
                <w:rFonts w:ascii="Times New Roman" w:hAnsi="Times New Roman" w:cs="Times New Roman"/>
                <w:sz w:val="28"/>
                <w:szCs w:val="28"/>
              </w:rPr>
              <w:t>Педагогическим работникам за заведование учебными мастерскими</w:t>
            </w:r>
          </w:p>
        </w:tc>
        <w:tc>
          <w:tcPr>
            <w:tcW w:w="2429"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До 1 5</w:t>
            </w:r>
          </w:p>
        </w:tc>
      </w:tr>
      <w:tr w:rsidR="00C944D0" w:rsidRPr="00C944D0" w:rsidTr="007C698F">
        <w:tc>
          <w:tcPr>
            <w:tcW w:w="630"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4</w:t>
            </w:r>
          </w:p>
        </w:tc>
        <w:tc>
          <w:tcPr>
            <w:tcW w:w="6512" w:type="dxa"/>
            <w:shd w:val="clear" w:color="auto" w:fill="auto"/>
          </w:tcPr>
          <w:p w:rsidR="00C944D0" w:rsidRPr="00C944D0" w:rsidRDefault="00C944D0" w:rsidP="007C698F">
            <w:pPr>
              <w:spacing w:line="240" w:lineRule="auto"/>
              <w:ind w:right="199"/>
              <w:jc w:val="both"/>
              <w:rPr>
                <w:rFonts w:ascii="Times New Roman" w:hAnsi="Times New Roman" w:cs="Times New Roman"/>
                <w:sz w:val="28"/>
                <w:szCs w:val="28"/>
              </w:rPr>
            </w:pPr>
            <w:r w:rsidRPr="00C944D0">
              <w:rPr>
                <w:rFonts w:ascii="Times New Roman" w:hAnsi="Times New Roman" w:cs="Times New Roman"/>
                <w:sz w:val="28"/>
                <w:szCs w:val="28"/>
              </w:rPr>
              <w:t>Педагогическим работникам учреждения за работу в методических комиссиях</w:t>
            </w:r>
          </w:p>
        </w:tc>
        <w:tc>
          <w:tcPr>
            <w:tcW w:w="2429"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До 15</w:t>
            </w:r>
          </w:p>
        </w:tc>
      </w:tr>
      <w:tr w:rsidR="00C944D0" w:rsidRPr="00C944D0" w:rsidTr="007C698F">
        <w:tc>
          <w:tcPr>
            <w:tcW w:w="630" w:type="dxa"/>
            <w:shd w:val="clear" w:color="auto" w:fill="auto"/>
          </w:tcPr>
          <w:p w:rsidR="00C944D0" w:rsidRPr="00C944D0" w:rsidRDefault="00C944D0" w:rsidP="007C698F">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5</w:t>
            </w:r>
          </w:p>
        </w:tc>
        <w:tc>
          <w:tcPr>
            <w:tcW w:w="6512" w:type="dxa"/>
            <w:shd w:val="clear" w:color="auto" w:fill="auto"/>
          </w:tcPr>
          <w:p w:rsidR="00C944D0" w:rsidRPr="00C944D0" w:rsidRDefault="00C944D0" w:rsidP="007C698F">
            <w:pPr>
              <w:spacing w:line="240" w:lineRule="auto"/>
              <w:ind w:right="199"/>
              <w:jc w:val="both"/>
              <w:rPr>
                <w:rFonts w:ascii="Times New Roman" w:hAnsi="Times New Roman" w:cs="Times New Roman"/>
                <w:sz w:val="28"/>
                <w:szCs w:val="28"/>
              </w:rPr>
            </w:pPr>
            <w:r w:rsidRPr="00C944D0">
              <w:rPr>
                <w:rFonts w:ascii="Times New Roman" w:hAnsi="Times New Roman" w:cs="Times New Roman"/>
                <w:sz w:val="28"/>
                <w:szCs w:val="28"/>
              </w:rPr>
              <w:t>Преподавателям за классное руководство</w:t>
            </w:r>
            <w:r w:rsidR="005A6224">
              <w:rPr>
                <w:rFonts w:ascii="Times New Roman" w:hAnsi="Times New Roman" w:cs="Times New Roman"/>
                <w:sz w:val="28"/>
                <w:szCs w:val="28"/>
              </w:rPr>
              <w:t xml:space="preserve"> (кураторство)</w:t>
            </w:r>
          </w:p>
        </w:tc>
        <w:tc>
          <w:tcPr>
            <w:tcW w:w="2429" w:type="dxa"/>
            <w:shd w:val="clear" w:color="auto" w:fill="auto"/>
          </w:tcPr>
          <w:p w:rsidR="00C944D0" w:rsidRPr="00C944D0" w:rsidRDefault="00C944D0" w:rsidP="00B911CA">
            <w:pPr>
              <w:spacing w:line="240" w:lineRule="auto"/>
              <w:ind w:right="397" w:firstLine="426"/>
              <w:jc w:val="both"/>
              <w:rPr>
                <w:rFonts w:ascii="Times New Roman" w:hAnsi="Times New Roman" w:cs="Times New Roman"/>
                <w:sz w:val="28"/>
                <w:szCs w:val="28"/>
              </w:rPr>
            </w:pPr>
            <w:r w:rsidRPr="00C944D0">
              <w:rPr>
                <w:rFonts w:ascii="Times New Roman" w:hAnsi="Times New Roman" w:cs="Times New Roman"/>
                <w:sz w:val="28"/>
                <w:szCs w:val="28"/>
              </w:rPr>
              <w:t xml:space="preserve">До </w:t>
            </w:r>
            <w:r w:rsidR="00B911CA">
              <w:rPr>
                <w:rFonts w:ascii="Times New Roman" w:hAnsi="Times New Roman" w:cs="Times New Roman"/>
                <w:sz w:val="28"/>
                <w:szCs w:val="28"/>
              </w:rPr>
              <w:t>3</w:t>
            </w:r>
            <w:r w:rsidRPr="00C944D0">
              <w:rPr>
                <w:rFonts w:ascii="Times New Roman" w:hAnsi="Times New Roman" w:cs="Times New Roman"/>
                <w:sz w:val="28"/>
                <w:szCs w:val="28"/>
              </w:rPr>
              <w:t>5</w:t>
            </w:r>
          </w:p>
        </w:tc>
      </w:tr>
    </w:tbl>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      Примечание.</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Доплаты за классное руководство, проверку письменных работ устанавливаются в размере, предусмотренном настоящей таблицей, в учебной группе с наполняемостью не менее 25 человек, установленной для </w:t>
      </w:r>
      <w:r w:rsidRPr="00C944D0">
        <w:rPr>
          <w:rFonts w:ascii="Times New Roman" w:hAnsi="Times New Roman" w:cs="Times New Roman"/>
          <w:sz w:val="28"/>
          <w:szCs w:val="28"/>
        </w:rPr>
        <w:lastRenderedPageBreak/>
        <w:t>учреждения соответствующими типовыми Положениями об образовательных учреждениях.</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Для учебных групп с меньшей наполняемостью расчет размера доплаты за классное руководство, проверку тетрадей осуществляется пропорционально фактической наполняемости группы.</w:t>
      </w: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center"/>
        <w:rPr>
          <w:rFonts w:ascii="Times New Roman" w:hAnsi="Times New Roman" w:cs="Times New Roman"/>
          <w:b/>
          <w:sz w:val="28"/>
          <w:szCs w:val="28"/>
        </w:rPr>
      </w:pPr>
      <w:r w:rsidRPr="00C944D0">
        <w:rPr>
          <w:rFonts w:ascii="Times New Roman" w:hAnsi="Times New Roman" w:cs="Times New Roman"/>
          <w:b/>
          <w:sz w:val="28"/>
          <w:szCs w:val="28"/>
        </w:rPr>
        <w:t>Раздел 4. Выплаты стимулирующего характера.</w:t>
      </w:r>
    </w:p>
    <w:p w:rsidR="00C804E5" w:rsidRPr="00AE3EF6" w:rsidRDefault="00C804E5" w:rsidP="00C80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AE3EF6">
        <w:rPr>
          <w:rFonts w:ascii="Times New Roman" w:hAnsi="Times New Roman" w:cs="Times New Roman"/>
          <w:sz w:val="28"/>
          <w:szCs w:val="28"/>
        </w:rPr>
        <w:t>Выплаты стимулирующего характера устанавливаются к должностным окладам, ставкам заработной платы работников в соответствии с коллективным договор</w:t>
      </w:r>
      <w:r>
        <w:rPr>
          <w:rFonts w:ascii="Times New Roman" w:hAnsi="Times New Roman" w:cs="Times New Roman"/>
          <w:sz w:val="28"/>
          <w:szCs w:val="28"/>
        </w:rPr>
        <w:t>ом</w:t>
      </w:r>
      <w:r w:rsidRPr="00AE3EF6">
        <w:rPr>
          <w:rFonts w:ascii="Times New Roman" w:hAnsi="Times New Roman" w:cs="Times New Roman"/>
          <w:sz w:val="28"/>
          <w:szCs w:val="28"/>
        </w:rPr>
        <w:t>,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C804E5" w:rsidRPr="00AE3EF6" w:rsidRDefault="00C804E5" w:rsidP="00C804E5">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Размеры выплат стимулирующего характера устанавливаются </w:t>
      </w:r>
      <w:r>
        <w:rPr>
          <w:rFonts w:ascii="Times New Roman" w:hAnsi="Times New Roman" w:cs="Times New Roman"/>
          <w:sz w:val="28"/>
          <w:szCs w:val="28"/>
        </w:rPr>
        <w:t xml:space="preserve">государственными учреждением </w:t>
      </w:r>
      <w:r w:rsidRPr="00AE3EF6">
        <w:rPr>
          <w:rFonts w:ascii="Times New Roman" w:hAnsi="Times New Roman" w:cs="Times New Roman"/>
          <w:sz w:val="28"/>
          <w:szCs w:val="28"/>
        </w:rPr>
        <w:t>в пределах имеющихся средств, в том числе внебюджетных по согласованию с профсоюзным комитетом и закрепляются в коллективн</w:t>
      </w:r>
      <w:r>
        <w:rPr>
          <w:rFonts w:ascii="Times New Roman" w:hAnsi="Times New Roman" w:cs="Times New Roman"/>
          <w:sz w:val="28"/>
          <w:szCs w:val="28"/>
        </w:rPr>
        <w:t>ом</w:t>
      </w:r>
      <w:r w:rsidRPr="00AE3EF6">
        <w:rPr>
          <w:rFonts w:ascii="Times New Roman" w:hAnsi="Times New Roman" w:cs="Times New Roman"/>
          <w:sz w:val="28"/>
          <w:szCs w:val="28"/>
        </w:rPr>
        <w:t xml:space="preserve"> договор</w:t>
      </w:r>
      <w:r>
        <w:rPr>
          <w:rFonts w:ascii="Times New Roman" w:hAnsi="Times New Roman" w:cs="Times New Roman"/>
          <w:sz w:val="28"/>
          <w:szCs w:val="28"/>
        </w:rPr>
        <w:t>е</w:t>
      </w:r>
      <w:r w:rsidRPr="00AE3EF6">
        <w:rPr>
          <w:rFonts w:ascii="Times New Roman" w:hAnsi="Times New Roman" w:cs="Times New Roman"/>
          <w:sz w:val="28"/>
          <w:szCs w:val="28"/>
        </w:rPr>
        <w:t xml:space="preserve">, соглашениях в соответствии с положением по оплате труда работников </w:t>
      </w:r>
      <w:r>
        <w:rPr>
          <w:rFonts w:ascii="Times New Roman" w:hAnsi="Times New Roman" w:cs="Times New Roman"/>
          <w:sz w:val="28"/>
          <w:szCs w:val="28"/>
        </w:rPr>
        <w:t>государственного учреждения</w:t>
      </w:r>
      <w:r w:rsidRPr="00AE3EF6">
        <w:rPr>
          <w:rFonts w:ascii="Times New Roman" w:hAnsi="Times New Roman" w:cs="Times New Roman"/>
          <w:sz w:val="28"/>
          <w:szCs w:val="28"/>
        </w:rPr>
        <w:t>.</w:t>
      </w:r>
    </w:p>
    <w:p w:rsidR="00C944D0" w:rsidRPr="00C944D0" w:rsidRDefault="00C944D0" w:rsidP="00C944D0">
      <w:pPr>
        <w:spacing w:line="240" w:lineRule="auto"/>
        <w:ind w:right="-28" w:firstLine="284"/>
        <w:jc w:val="both"/>
        <w:rPr>
          <w:rFonts w:ascii="Times New Roman" w:hAnsi="Times New Roman" w:cs="Times New Roman"/>
          <w:b/>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Для принятия решения об установлении работникам выплат стимулирующего характера, а также оценки </w:t>
      </w:r>
      <w:proofErr w:type="gramStart"/>
      <w:r w:rsidRPr="00C944D0">
        <w:rPr>
          <w:rFonts w:ascii="Times New Roman" w:hAnsi="Times New Roman" w:cs="Times New Roman"/>
          <w:sz w:val="28"/>
          <w:szCs w:val="28"/>
        </w:rPr>
        <w:t>эффективности работы различных категорий работников учреждения</w:t>
      </w:r>
      <w:proofErr w:type="gramEnd"/>
      <w:r w:rsidRPr="00C944D0">
        <w:rPr>
          <w:rFonts w:ascii="Times New Roman" w:hAnsi="Times New Roman" w:cs="Times New Roman"/>
          <w:sz w:val="28"/>
          <w:szCs w:val="28"/>
        </w:rPr>
        <w:t xml:space="preserve">  создается соответствующая комиссия с участием представительного органа работников.</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утверждаются приказом  руководителя учреждения. При этом критерии и показатели для стимулирования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Размеры выплат стимулирующего характера устанавливаются  </w:t>
      </w:r>
      <w:r w:rsidR="00C804E5">
        <w:rPr>
          <w:rFonts w:ascii="Times New Roman" w:hAnsi="Times New Roman" w:cs="Times New Roman"/>
          <w:sz w:val="28"/>
          <w:szCs w:val="28"/>
        </w:rPr>
        <w:t xml:space="preserve">учреждением </w:t>
      </w:r>
      <w:r w:rsidRPr="00C944D0">
        <w:rPr>
          <w:rFonts w:ascii="Times New Roman" w:hAnsi="Times New Roman" w:cs="Times New Roman"/>
          <w:sz w:val="28"/>
          <w:szCs w:val="28"/>
        </w:rPr>
        <w:t xml:space="preserve">самостоятельно в пределах имеющихся средств, в том числе, </w:t>
      </w:r>
      <w:r w:rsidR="00B911CA">
        <w:rPr>
          <w:rFonts w:ascii="Times New Roman" w:hAnsi="Times New Roman" w:cs="Times New Roman"/>
          <w:sz w:val="28"/>
          <w:szCs w:val="28"/>
        </w:rPr>
        <w:t xml:space="preserve"> </w:t>
      </w:r>
      <w:r w:rsidR="00C804E5">
        <w:rPr>
          <w:rFonts w:ascii="Times New Roman" w:hAnsi="Times New Roman" w:cs="Times New Roman"/>
          <w:sz w:val="28"/>
          <w:szCs w:val="28"/>
        </w:rPr>
        <w:t xml:space="preserve"> средст</w:t>
      </w:r>
      <w:r w:rsidR="00855D55">
        <w:rPr>
          <w:rFonts w:ascii="Times New Roman" w:hAnsi="Times New Roman" w:cs="Times New Roman"/>
          <w:sz w:val="28"/>
          <w:szCs w:val="28"/>
        </w:rPr>
        <w:t>в</w:t>
      </w:r>
      <w:r w:rsidR="00C804E5">
        <w:rPr>
          <w:rFonts w:ascii="Times New Roman" w:hAnsi="Times New Roman" w:cs="Times New Roman"/>
          <w:sz w:val="28"/>
          <w:szCs w:val="28"/>
        </w:rPr>
        <w:t xml:space="preserve">, поступающих от приносящей доход деятельности </w:t>
      </w:r>
      <w:r w:rsidR="00B911CA">
        <w:rPr>
          <w:rFonts w:ascii="Times New Roman" w:hAnsi="Times New Roman" w:cs="Times New Roman"/>
          <w:sz w:val="28"/>
          <w:szCs w:val="28"/>
        </w:rPr>
        <w:t xml:space="preserve">по согласованию с профсоюзным комитетом </w:t>
      </w:r>
      <w:r w:rsidRPr="00C944D0">
        <w:rPr>
          <w:rFonts w:ascii="Times New Roman" w:hAnsi="Times New Roman" w:cs="Times New Roman"/>
          <w:sz w:val="28"/>
          <w:szCs w:val="28"/>
        </w:rPr>
        <w:t>в соглашениях, в соответствии с Положением по оплате труда работников учреждения.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lastRenderedPageBreak/>
        <w:t>Выплаты стимулирующего характера заместителям руководителя, главному бухгалтеру учреждения устанавливается с учетом целевых показателей эффективности работы, устанавливаемых руководителям учреждения.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4.2. В учреждении устанавливаются следующие виды выплат стимулирующего характера: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за интенсивность и высокие результаты работы:</w:t>
      </w:r>
    </w:p>
    <w:p w:rsidR="00FF32A7" w:rsidRDefault="00C944D0" w:rsidP="00FF32A7">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за  качество выполняемых рабо</w:t>
      </w:r>
      <w:r w:rsidR="00FF32A7">
        <w:rPr>
          <w:rFonts w:ascii="Times New Roman" w:hAnsi="Times New Roman" w:cs="Times New Roman"/>
          <w:sz w:val="28"/>
          <w:szCs w:val="28"/>
        </w:rPr>
        <w:t>т;</w:t>
      </w:r>
    </w:p>
    <w:p w:rsidR="00FF32A7" w:rsidRDefault="00FF32A7" w:rsidP="00FF32A7">
      <w:pPr>
        <w:spacing w:line="240" w:lineRule="auto"/>
        <w:ind w:right="-28" w:firstLine="284"/>
        <w:jc w:val="both"/>
        <w:rPr>
          <w:rFonts w:ascii="Times New Roman" w:hAnsi="Times New Roman" w:cs="Times New Roman"/>
          <w:sz w:val="28"/>
          <w:szCs w:val="28"/>
        </w:rPr>
      </w:pPr>
      <w:r>
        <w:rPr>
          <w:rFonts w:ascii="Times New Roman" w:hAnsi="Times New Roman" w:cs="Times New Roman"/>
          <w:sz w:val="28"/>
          <w:szCs w:val="28"/>
        </w:rPr>
        <w:t>- премиальные выплаты по итогам работы;</w:t>
      </w:r>
    </w:p>
    <w:p w:rsidR="00FF32A7" w:rsidRPr="00005243" w:rsidRDefault="00FF32A7" w:rsidP="00FF32A7">
      <w:pPr>
        <w:spacing w:line="240" w:lineRule="auto"/>
        <w:ind w:right="-28" w:firstLine="284"/>
        <w:jc w:val="both"/>
        <w:rPr>
          <w:rFonts w:ascii="Times New Roman" w:hAnsi="Times New Roman" w:cs="Times New Roman"/>
          <w:color w:val="FF0000"/>
          <w:sz w:val="28"/>
          <w:szCs w:val="28"/>
        </w:rPr>
      </w:pPr>
      <w:r w:rsidRPr="00005243">
        <w:rPr>
          <w:rFonts w:ascii="Times New Roman" w:hAnsi="Times New Roman" w:cs="Times New Roman"/>
          <w:color w:val="FF0000"/>
          <w:sz w:val="28"/>
          <w:szCs w:val="28"/>
        </w:rPr>
        <w:t xml:space="preserve">- премия за высокие результаты работы; </w:t>
      </w:r>
    </w:p>
    <w:p w:rsidR="00FF32A7" w:rsidRPr="00005243" w:rsidRDefault="00FF32A7" w:rsidP="00FF32A7">
      <w:pPr>
        <w:spacing w:line="240" w:lineRule="auto"/>
        <w:ind w:right="-28" w:firstLine="284"/>
        <w:jc w:val="both"/>
        <w:rPr>
          <w:rFonts w:ascii="Times New Roman" w:hAnsi="Times New Roman" w:cs="Times New Roman"/>
          <w:color w:val="FF0000"/>
          <w:sz w:val="28"/>
          <w:szCs w:val="28"/>
        </w:rPr>
      </w:pPr>
      <w:r w:rsidRPr="00005243">
        <w:rPr>
          <w:rFonts w:ascii="Times New Roman" w:hAnsi="Times New Roman" w:cs="Times New Roman"/>
          <w:color w:val="FF0000"/>
          <w:sz w:val="28"/>
          <w:szCs w:val="28"/>
        </w:rPr>
        <w:t xml:space="preserve">-  </w:t>
      </w:r>
      <w:r w:rsidR="008D3B52">
        <w:rPr>
          <w:rFonts w:ascii="Times New Roman" w:hAnsi="Times New Roman" w:cs="Times New Roman"/>
          <w:color w:val="FF0000"/>
          <w:sz w:val="28"/>
          <w:szCs w:val="28"/>
        </w:rPr>
        <w:t>п</w:t>
      </w:r>
      <w:r w:rsidRPr="00005243">
        <w:rPr>
          <w:rFonts w:ascii="Times New Roman" w:hAnsi="Times New Roman" w:cs="Times New Roman"/>
          <w:color w:val="FF0000"/>
          <w:sz w:val="28"/>
          <w:szCs w:val="28"/>
        </w:rPr>
        <w:t>ремия за выполнение особо важных и ответственных работ.</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4</w:t>
      </w:r>
      <w:r>
        <w:rPr>
          <w:rFonts w:ascii="Times New Roman" w:hAnsi="Times New Roman" w:cs="Times New Roman"/>
          <w:sz w:val="28"/>
          <w:szCs w:val="28"/>
        </w:rPr>
        <w:t>.2.1</w:t>
      </w:r>
      <w:r w:rsidRPr="00AE3EF6">
        <w:rPr>
          <w:rFonts w:ascii="Times New Roman" w:hAnsi="Times New Roman" w:cs="Times New Roman"/>
          <w:sz w:val="28"/>
          <w:szCs w:val="28"/>
        </w:rPr>
        <w:t>. Выплаты за интенсивность и высокие результаты труда:</w:t>
      </w:r>
    </w:p>
    <w:p w:rsidR="00005243" w:rsidRDefault="00005243" w:rsidP="00005243">
      <w:pPr>
        <w:autoSpaceDE w:val="0"/>
        <w:autoSpaceDN w:val="0"/>
        <w:adjustRightInd w:val="0"/>
        <w:spacing w:after="0" w:line="240" w:lineRule="auto"/>
        <w:ind w:firstLine="709"/>
        <w:jc w:val="both"/>
        <w:rPr>
          <w:rFonts w:ascii="Times New Roman" w:hAnsi="Times New Roman" w:cs="Times New Roman"/>
          <w:sz w:val="28"/>
          <w:szCs w:val="28"/>
        </w:rPr>
      </w:pPr>
      <w:r w:rsidRPr="00AE3EF6">
        <w:rPr>
          <w:rFonts w:ascii="Times New Roman" w:hAnsi="Times New Roman" w:cs="Times New Roman"/>
          <w:sz w:val="28"/>
          <w:szCs w:val="28"/>
        </w:rPr>
        <w:t>- выплаты к заработной плате педагогических работников, отнесенных к категории молодых специалистов</w:t>
      </w:r>
      <w:r>
        <w:rPr>
          <w:rFonts w:ascii="Times New Roman" w:hAnsi="Times New Roman" w:cs="Times New Roman"/>
          <w:sz w:val="28"/>
          <w:szCs w:val="28"/>
        </w:rPr>
        <w:t>,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государственном учреждении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r w:rsidRPr="00AE3EF6">
        <w:rPr>
          <w:rFonts w:ascii="Times New Roman" w:hAnsi="Times New Roman" w:cs="Times New Roman"/>
          <w:sz w:val="28"/>
          <w:szCs w:val="28"/>
        </w:rPr>
        <w:t>;</w:t>
      </w:r>
    </w:p>
    <w:p w:rsidR="00005243" w:rsidRPr="00AE3EF6" w:rsidRDefault="00005243" w:rsidP="00005243">
      <w:pPr>
        <w:pStyle w:val="ConsPlusNormal"/>
        <w:ind w:firstLine="709"/>
        <w:jc w:val="both"/>
        <w:rPr>
          <w:rFonts w:ascii="Times New Roman" w:hAnsi="Times New Roman" w:cs="Times New Roman"/>
          <w:sz w:val="28"/>
          <w:szCs w:val="28"/>
        </w:rPr>
      </w:pPr>
      <w:r w:rsidRPr="00441C9C">
        <w:rPr>
          <w:rFonts w:ascii="Times New Roman" w:hAnsi="Times New Roman" w:cs="Times New Roman"/>
          <w:sz w:val="28"/>
          <w:szCs w:val="28"/>
        </w:rPr>
        <w:t>- работникам, осуществляющим полномочия по охране труда, контрактного управляющего, по безопасности (</w:t>
      </w:r>
      <w:proofErr w:type="spellStart"/>
      <w:r w:rsidRPr="00441C9C">
        <w:rPr>
          <w:rFonts w:ascii="Times New Roman" w:hAnsi="Times New Roman" w:cs="Times New Roman"/>
          <w:sz w:val="28"/>
          <w:szCs w:val="28"/>
        </w:rPr>
        <w:t>электробезопасности</w:t>
      </w:r>
      <w:proofErr w:type="spellEnd"/>
      <w:r w:rsidRPr="00441C9C">
        <w:rPr>
          <w:rFonts w:ascii="Times New Roman" w:hAnsi="Times New Roman" w:cs="Times New Roman"/>
          <w:sz w:val="28"/>
          <w:szCs w:val="28"/>
        </w:rPr>
        <w:t xml:space="preserve">, дорожного движения, ГО и ЧС и т.д.), по ведению сайта государственной организации и т.д., </w:t>
      </w:r>
      <w:r>
        <w:rPr>
          <w:rFonts w:ascii="Times New Roman" w:hAnsi="Times New Roman" w:cs="Times New Roman"/>
          <w:sz w:val="28"/>
          <w:szCs w:val="28"/>
        </w:rPr>
        <w:t xml:space="preserve">100 </w:t>
      </w:r>
      <w:r w:rsidRPr="00441C9C">
        <w:rPr>
          <w:rFonts w:ascii="Times New Roman" w:hAnsi="Times New Roman" w:cs="Times New Roman"/>
          <w:sz w:val="28"/>
          <w:szCs w:val="28"/>
        </w:rPr>
        <w:t>процентов от должностного оклада</w:t>
      </w:r>
      <w:proofErr w:type="gramStart"/>
      <w:r w:rsidRPr="00441C9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41C9C">
        <w:rPr>
          <w:rFonts w:ascii="Times New Roman" w:hAnsi="Times New Roman" w:cs="Times New Roman"/>
          <w:sz w:val="28"/>
          <w:szCs w:val="28"/>
        </w:rPr>
        <w:t xml:space="preserve"> </w:t>
      </w:r>
    </w:p>
    <w:p w:rsidR="00005243"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педагогическим работникам за руководство кружковой работой</w:t>
      </w:r>
      <w:r>
        <w:rPr>
          <w:rFonts w:ascii="Times New Roman" w:hAnsi="Times New Roman" w:cs="Times New Roman"/>
          <w:sz w:val="28"/>
          <w:szCs w:val="28"/>
        </w:rPr>
        <w:t xml:space="preserve"> 25 процентов от должностного оклада;</w:t>
      </w:r>
    </w:p>
    <w:p w:rsidR="00005243" w:rsidRPr="00AE3EF6" w:rsidRDefault="00005243" w:rsidP="000052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w:t>
      </w:r>
      <w:r w:rsidRPr="00AE3EF6">
        <w:rPr>
          <w:rFonts w:ascii="Times New Roman" w:hAnsi="Times New Roman" w:cs="Times New Roman"/>
          <w:sz w:val="28"/>
          <w:szCs w:val="28"/>
        </w:rPr>
        <w:t xml:space="preserve"> организацию и проведение мероприятий (на время организации и проведения) в области образования (физкультуры, </w:t>
      </w:r>
      <w:r>
        <w:rPr>
          <w:rFonts w:ascii="Times New Roman" w:hAnsi="Times New Roman" w:cs="Times New Roman"/>
          <w:sz w:val="28"/>
          <w:szCs w:val="28"/>
        </w:rPr>
        <w:t>культуры</w:t>
      </w:r>
      <w:r w:rsidRPr="00AE3EF6">
        <w:rPr>
          <w:rFonts w:ascii="Times New Roman" w:hAnsi="Times New Roman" w:cs="Times New Roman"/>
          <w:sz w:val="28"/>
          <w:szCs w:val="28"/>
        </w:rPr>
        <w:t>, молодежной политики и пр.) краевого, окружного и федерального значения</w:t>
      </w:r>
      <w:r>
        <w:rPr>
          <w:rFonts w:ascii="Times New Roman" w:hAnsi="Times New Roman" w:cs="Times New Roman"/>
          <w:sz w:val="28"/>
          <w:szCs w:val="28"/>
        </w:rPr>
        <w:t xml:space="preserve">  35 процентов от должностного оклада</w:t>
      </w:r>
      <w:r w:rsidRPr="00AE3EF6">
        <w:rPr>
          <w:rFonts w:ascii="Times New Roman" w:hAnsi="Times New Roman" w:cs="Times New Roman"/>
          <w:sz w:val="28"/>
          <w:szCs w:val="28"/>
        </w:rPr>
        <w:t>;</w:t>
      </w:r>
    </w:p>
    <w:p w:rsidR="00005243" w:rsidRPr="00AE3EF6" w:rsidRDefault="00005243" w:rsidP="00005243">
      <w:pPr>
        <w:pStyle w:val="ConsPlusNormal"/>
        <w:ind w:firstLine="709"/>
        <w:jc w:val="both"/>
        <w:rPr>
          <w:rFonts w:ascii="Times New Roman" w:hAnsi="Times New Roman" w:cs="Times New Roman"/>
          <w:sz w:val="28"/>
          <w:szCs w:val="28"/>
        </w:rPr>
      </w:pPr>
    </w:p>
    <w:p w:rsidR="00005243" w:rsidRPr="00AE3EF6" w:rsidRDefault="00005243" w:rsidP="000052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Pr="00AE3EF6">
        <w:rPr>
          <w:rFonts w:ascii="Times New Roman" w:hAnsi="Times New Roman" w:cs="Times New Roman"/>
          <w:sz w:val="28"/>
          <w:szCs w:val="28"/>
        </w:rPr>
        <w:t xml:space="preserve">.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w:t>
      </w:r>
      <w:r>
        <w:rPr>
          <w:rFonts w:ascii="Times New Roman" w:hAnsi="Times New Roman" w:cs="Times New Roman"/>
          <w:sz w:val="28"/>
          <w:szCs w:val="28"/>
        </w:rPr>
        <w:t>государственным учреждением</w:t>
      </w:r>
      <w:r w:rsidRPr="00AE3EF6">
        <w:rPr>
          <w:rFonts w:ascii="Times New Roman" w:hAnsi="Times New Roman" w:cs="Times New Roman"/>
          <w:sz w:val="28"/>
          <w:szCs w:val="28"/>
        </w:rPr>
        <w:t>.</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w:t>
      </w:r>
      <w:r w:rsidRPr="00AE3EF6">
        <w:rPr>
          <w:rFonts w:ascii="Times New Roman" w:hAnsi="Times New Roman" w:cs="Times New Roman"/>
          <w:sz w:val="28"/>
          <w:szCs w:val="28"/>
        </w:rPr>
        <w:lastRenderedPageBreak/>
        <w:t xml:space="preserve">подразделений и </w:t>
      </w:r>
      <w:r>
        <w:rPr>
          <w:rFonts w:ascii="Times New Roman" w:hAnsi="Times New Roman" w:cs="Times New Roman"/>
          <w:sz w:val="28"/>
          <w:szCs w:val="28"/>
        </w:rPr>
        <w:t xml:space="preserve">государственного учреждения </w:t>
      </w:r>
      <w:r w:rsidRPr="00AE3EF6">
        <w:rPr>
          <w:rFonts w:ascii="Times New Roman" w:hAnsi="Times New Roman" w:cs="Times New Roman"/>
          <w:sz w:val="28"/>
          <w:szCs w:val="28"/>
        </w:rPr>
        <w:t>в целом.</w:t>
      </w:r>
      <w:r w:rsidRPr="00005243">
        <w:rPr>
          <w:rFonts w:ascii="Times New Roman" w:hAnsi="Times New Roman" w:cs="Times New Roman"/>
          <w:sz w:val="28"/>
          <w:szCs w:val="28"/>
        </w:rPr>
        <w:t xml:space="preserve"> </w:t>
      </w:r>
      <w:r w:rsidRPr="00AE3EF6">
        <w:rPr>
          <w:rFonts w:ascii="Times New Roman" w:hAnsi="Times New Roman" w:cs="Times New Roman"/>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w:t>
      </w:r>
      <w:r>
        <w:rPr>
          <w:rFonts w:ascii="Times New Roman" w:hAnsi="Times New Roman" w:cs="Times New Roman"/>
          <w:sz w:val="28"/>
          <w:szCs w:val="28"/>
        </w:rPr>
        <w:t>государственном учреждении</w:t>
      </w:r>
      <w:r w:rsidRPr="00AE3EF6">
        <w:rPr>
          <w:rFonts w:ascii="Times New Roman" w:hAnsi="Times New Roman" w:cs="Times New Roman"/>
          <w:sz w:val="28"/>
          <w:szCs w:val="28"/>
        </w:rPr>
        <w:t xml:space="preserve"> создается соответствующая комиссия с участием представительного органа работников.</w:t>
      </w:r>
    </w:p>
    <w:p w:rsidR="00005243"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w:t>
      </w:r>
      <w:r>
        <w:rPr>
          <w:rFonts w:ascii="Times New Roman" w:hAnsi="Times New Roman" w:cs="Times New Roman"/>
          <w:sz w:val="28"/>
          <w:szCs w:val="28"/>
        </w:rPr>
        <w:t>ю</w:t>
      </w:r>
      <w:r w:rsidRPr="00AE3EF6">
        <w:rPr>
          <w:rFonts w:ascii="Times New Roman" w:hAnsi="Times New Roman" w:cs="Times New Roman"/>
          <w:sz w:val="28"/>
          <w:szCs w:val="28"/>
        </w:rPr>
        <w:t xml:space="preserve">тся приказом руководителя </w:t>
      </w:r>
      <w:r>
        <w:rPr>
          <w:rFonts w:ascii="Times New Roman" w:hAnsi="Times New Roman" w:cs="Times New Roman"/>
          <w:sz w:val="28"/>
          <w:szCs w:val="28"/>
        </w:rPr>
        <w:t>государственного учреждения</w:t>
      </w:r>
      <w:r w:rsidRPr="00AE3EF6">
        <w:rPr>
          <w:rFonts w:ascii="Times New Roman" w:hAnsi="Times New Roman" w:cs="Times New Roman"/>
          <w:sz w:val="28"/>
          <w:szCs w:val="28"/>
        </w:rPr>
        <w:t>.</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Фонд стимулирующих выплат за выполнение показателей качества образовательных услуг педагогическим работникам </w:t>
      </w:r>
      <w:r>
        <w:rPr>
          <w:rFonts w:ascii="Times New Roman" w:hAnsi="Times New Roman" w:cs="Times New Roman"/>
          <w:sz w:val="28"/>
          <w:szCs w:val="28"/>
        </w:rPr>
        <w:t>государственных учреждений</w:t>
      </w:r>
      <w:r w:rsidRPr="00AE3EF6">
        <w:rPr>
          <w:rFonts w:ascii="Times New Roman" w:hAnsi="Times New Roman" w:cs="Times New Roman"/>
          <w:sz w:val="28"/>
          <w:szCs w:val="28"/>
        </w:rPr>
        <w:t xml:space="preserve"> планируется отдельно. Расчет стоимости одного балла также осуществляется отдельно для педагогических работников и для</w:t>
      </w:r>
      <w:r>
        <w:rPr>
          <w:rFonts w:ascii="Times New Roman" w:hAnsi="Times New Roman" w:cs="Times New Roman"/>
          <w:sz w:val="28"/>
          <w:szCs w:val="28"/>
        </w:rPr>
        <w:t xml:space="preserve"> остальных категорий работников и утверждается приказом руководителя.</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За наличие почетного звания, ведомственного почетного звания (нагрудного знака) устанавливается выплата стимулирующего характера:</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 xml:space="preserve">имеющим почетное звание </w:t>
      </w:r>
      <w:r>
        <w:rPr>
          <w:rFonts w:ascii="Times New Roman" w:hAnsi="Times New Roman" w:cs="Times New Roman"/>
          <w:sz w:val="28"/>
          <w:szCs w:val="28"/>
        </w:rPr>
        <w:t>«</w:t>
      </w:r>
      <w:r w:rsidRPr="00AE3EF6">
        <w:rPr>
          <w:rFonts w:ascii="Times New Roman" w:hAnsi="Times New Roman" w:cs="Times New Roman"/>
          <w:sz w:val="28"/>
          <w:szCs w:val="28"/>
        </w:rPr>
        <w:t>народный</w:t>
      </w:r>
      <w:r>
        <w:rPr>
          <w:rFonts w:ascii="Times New Roman" w:hAnsi="Times New Roman" w:cs="Times New Roman"/>
          <w:sz w:val="28"/>
          <w:szCs w:val="28"/>
        </w:rPr>
        <w:t>»</w:t>
      </w:r>
      <w:r w:rsidRPr="00AE3EF6">
        <w:rPr>
          <w:rFonts w:ascii="Times New Roman" w:hAnsi="Times New Roman" w:cs="Times New Roman"/>
          <w:sz w:val="28"/>
          <w:szCs w:val="28"/>
        </w:rPr>
        <w:t xml:space="preserve"> - в размере 30 процентов, </w:t>
      </w:r>
      <w:r>
        <w:rPr>
          <w:rFonts w:ascii="Times New Roman" w:hAnsi="Times New Roman" w:cs="Times New Roman"/>
          <w:sz w:val="28"/>
          <w:szCs w:val="28"/>
        </w:rPr>
        <w:t>«</w:t>
      </w:r>
      <w:r w:rsidRPr="00AE3EF6">
        <w:rPr>
          <w:rFonts w:ascii="Times New Roman" w:hAnsi="Times New Roman" w:cs="Times New Roman"/>
          <w:sz w:val="28"/>
          <w:szCs w:val="28"/>
        </w:rPr>
        <w:t>заслуженный</w:t>
      </w:r>
      <w:r>
        <w:rPr>
          <w:rFonts w:ascii="Times New Roman" w:hAnsi="Times New Roman" w:cs="Times New Roman"/>
          <w:sz w:val="28"/>
          <w:szCs w:val="28"/>
        </w:rPr>
        <w:t>»</w:t>
      </w:r>
      <w:r w:rsidRPr="00AE3EF6">
        <w:rPr>
          <w:rFonts w:ascii="Times New Roman" w:hAnsi="Times New Roman" w:cs="Times New Roman"/>
          <w:sz w:val="28"/>
          <w:szCs w:val="28"/>
        </w:rPr>
        <w:t xml:space="preserve">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При наличии у работника двух и более почетных званий и (или) нагрудных знаков доплата производится по одному из оснований.</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За наличие квалификационной категории педагогическим работникам устанавливается выплата стимулирующего характера:</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за наличие II квалификационной категории (до окончания срока ее действия) 5% установленного должностного оклада, ставки заработной платы с учетом фактического объема учебной нагрузки (педагогической работы);</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за наличие I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005243" w:rsidRPr="00AE3EF6" w:rsidRDefault="00005243" w:rsidP="00005243">
      <w:pPr>
        <w:pStyle w:val="ConsPlusNormal"/>
        <w:ind w:firstLine="709"/>
        <w:jc w:val="both"/>
        <w:rPr>
          <w:rFonts w:ascii="Times New Roman" w:hAnsi="Times New Roman" w:cs="Times New Roman"/>
          <w:sz w:val="28"/>
          <w:szCs w:val="28"/>
        </w:rPr>
      </w:pPr>
      <w:r w:rsidRPr="00AE3EF6">
        <w:rPr>
          <w:rFonts w:ascii="Times New Roman" w:hAnsi="Times New Roman" w:cs="Times New Roman"/>
          <w:sz w:val="28"/>
          <w:szCs w:val="28"/>
        </w:rPr>
        <w:t>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005243" w:rsidRDefault="00005243" w:rsidP="00005243">
      <w:pPr>
        <w:pStyle w:val="ConsPlusNormal"/>
        <w:ind w:firstLine="709"/>
        <w:jc w:val="both"/>
        <w:rPr>
          <w:rFonts w:ascii="Times New Roman" w:hAnsi="Times New Roman" w:cs="Times New Roman"/>
          <w:sz w:val="28"/>
          <w:szCs w:val="28"/>
        </w:rPr>
      </w:pPr>
    </w:p>
    <w:p w:rsidR="00FF32A7" w:rsidRPr="00C944D0" w:rsidRDefault="00FF32A7" w:rsidP="00005243">
      <w:pPr>
        <w:pStyle w:val="ConsPlusNormal"/>
        <w:ind w:firstLine="709"/>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 </w:t>
      </w:r>
      <w:r w:rsidR="0020014A">
        <w:rPr>
          <w:rFonts w:ascii="Times New Roman" w:hAnsi="Times New Roman" w:cs="Times New Roman"/>
          <w:sz w:val="28"/>
          <w:szCs w:val="28"/>
        </w:rPr>
        <w:t>4.2.3.</w:t>
      </w:r>
      <w:r w:rsidRPr="00C944D0">
        <w:rPr>
          <w:rFonts w:ascii="Times New Roman" w:hAnsi="Times New Roman" w:cs="Times New Roman"/>
          <w:sz w:val="28"/>
          <w:szCs w:val="28"/>
        </w:rPr>
        <w:t xml:space="preserve">   Премиальные выплаты по итогам работы:</w:t>
      </w:r>
    </w:p>
    <w:p w:rsidR="00274AD9" w:rsidRDefault="0020014A"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274AD9" w:rsidRPr="00274AD9">
        <w:rPr>
          <w:rFonts w:ascii="Times New Roman" w:hAnsi="Times New Roman" w:cs="Times New Roman"/>
          <w:sz w:val="28"/>
          <w:szCs w:val="28"/>
        </w:rPr>
        <w:t xml:space="preserve"> </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Работникам государственного учреждения могут устанавливаться следующие виды премиальных выплат:</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премия в связи с особо значимыми событиями;</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работы за календарный год.</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Единовременная премия в связи с особо значимыми событиями может выплачиваться работникам государственных учреждений</w:t>
      </w:r>
      <w:r w:rsidR="00005243">
        <w:rPr>
          <w:rFonts w:ascii="Times New Roman" w:hAnsi="Times New Roman" w:cs="Times New Roman"/>
          <w:sz w:val="28"/>
          <w:szCs w:val="28"/>
        </w:rPr>
        <w:t xml:space="preserve"> </w:t>
      </w:r>
      <w:r>
        <w:rPr>
          <w:rFonts w:ascii="Times New Roman" w:hAnsi="Times New Roman" w:cs="Times New Roman"/>
          <w:sz w:val="28"/>
          <w:szCs w:val="28"/>
        </w:rPr>
        <w:t>в следующих случаях:</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при объявлении благодарности или награждении:</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награждении</w:t>
      </w:r>
      <w:proofErr w:type="gramEnd"/>
      <w:r>
        <w:rPr>
          <w:rFonts w:ascii="Times New Roman" w:hAnsi="Times New Roman" w:cs="Times New Roman"/>
          <w:sz w:val="28"/>
          <w:szCs w:val="28"/>
        </w:rPr>
        <w:t xml:space="preserve"> государственными наградами;</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награждении</w:t>
      </w:r>
      <w:proofErr w:type="gramEnd"/>
      <w:r>
        <w:rPr>
          <w:rFonts w:ascii="Times New Roman" w:hAnsi="Times New Roman" w:cs="Times New Roman"/>
          <w:sz w:val="28"/>
          <w:szCs w:val="28"/>
        </w:rPr>
        <w:t xml:space="preserve"> ведомственными наградами Министерства образования и науки Российской Федерации;</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награждении</w:t>
      </w:r>
      <w:proofErr w:type="gramEnd"/>
      <w:r>
        <w:rPr>
          <w:rFonts w:ascii="Times New Roman" w:hAnsi="Times New Roman" w:cs="Times New Roman"/>
          <w:sz w:val="28"/>
          <w:szCs w:val="28"/>
        </w:rPr>
        <w:t xml:space="preserve"> наградами Ставропольского края;</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награждении</w:t>
      </w:r>
      <w:proofErr w:type="gramEnd"/>
      <w:r>
        <w:rPr>
          <w:rFonts w:ascii="Times New Roman" w:hAnsi="Times New Roman" w:cs="Times New Roman"/>
          <w:sz w:val="28"/>
          <w:szCs w:val="28"/>
        </w:rPr>
        <w:t xml:space="preserve"> Почетной грамотой министерства образования Ставропольского края;</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связи с государственными или профессиональными праздниками;</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связи с юбилейными датами их рождения (50, 55, 60 лет и каждые последующие 5 лет);</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20014A">
        <w:rPr>
          <w:rFonts w:ascii="Times New Roman" w:hAnsi="Times New Roman" w:cs="Times New Roman"/>
          <w:sz w:val="28"/>
          <w:szCs w:val="28"/>
        </w:rPr>
        <w:t>к юбилейным датам государственно</w:t>
      </w:r>
      <w:r>
        <w:rPr>
          <w:rFonts w:ascii="Times New Roman" w:hAnsi="Times New Roman" w:cs="Times New Roman"/>
          <w:sz w:val="28"/>
          <w:szCs w:val="28"/>
        </w:rPr>
        <w:t>го</w:t>
      </w:r>
      <w:r w:rsidR="0020014A">
        <w:rPr>
          <w:rFonts w:ascii="Times New Roman" w:hAnsi="Times New Roman" w:cs="Times New Roman"/>
          <w:sz w:val="28"/>
          <w:szCs w:val="28"/>
        </w:rPr>
        <w:t xml:space="preserve"> </w:t>
      </w:r>
      <w:r>
        <w:rPr>
          <w:rFonts w:ascii="Times New Roman" w:hAnsi="Times New Roman" w:cs="Times New Roman"/>
          <w:sz w:val="28"/>
          <w:szCs w:val="28"/>
        </w:rPr>
        <w:t>учреждения при достижении позитивных результатов работы государственной организации (50, 100 лет)</w:t>
      </w:r>
      <w:proofErr w:type="gramStart"/>
      <w:r>
        <w:rPr>
          <w:rFonts w:ascii="Times New Roman" w:hAnsi="Times New Roman" w:cs="Times New Roman"/>
          <w:sz w:val="28"/>
          <w:szCs w:val="28"/>
        </w:rPr>
        <w:t>.</w:t>
      </w:r>
      <w:proofErr w:type="gramEnd"/>
      <w:r w:rsidRPr="00274AD9">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тчетный период с учетом выполнения целевых показателей эффективности деятельности </w:t>
      </w:r>
      <w:r w:rsidR="0020014A">
        <w:rPr>
          <w:rFonts w:ascii="Times New Roman" w:hAnsi="Times New Roman" w:cs="Times New Roman"/>
          <w:sz w:val="28"/>
          <w:szCs w:val="28"/>
        </w:rPr>
        <w:t>организации</w:t>
      </w:r>
      <w:r>
        <w:rPr>
          <w:rFonts w:ascii="Times New Roman" w:hAnsi="Times New Roman" w:cs="Times New Roman"/>
          <w:sz w:val="28"/>
          <w:szCs w:val="28"/>
        </w:rPr>
        <w:t>, личного вклада работников в осуществление основных задач и функций, определенных Уставом государственного учреждения.</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работы работников государственного учреждения на основе выполнения утвержденных целевых показателей деятельности организаций осуществляет комиссия по распределению</w:t>
      </w:r>
      <w:r w:rsidR="00FF32A7">
        <w:rPr>
          <w:rFonts w:ascii="Times New Roman" w:hAnsi="Times New Roman" w:cs="Times New Roman"/>
          <w:sz w:val="28"/>
          <w:szCs w:val="28"/>
        </w:rPr>
        <w:t xml:space="preserve"> </w:t>
      </w:r>
      <w:r>
        <w:rPr>
          <w:rFonts w:ascii="Times New Roman" w:hAnsi="Times New Roman" w:cs="Times New Roman"/>
          <w:sz w:val="28"/>
          <w:szCs w:val="28"/>
        </w:rPr>
        <w:t xml:space="preserve">стимулирующих выплат. Состав комиссии утверждается руководителем государственного учреждения по согласованию с представительным органом работников, порядок работы комиссии, периодичность ее заседаний закрепляется </w:t>
      </w:r>
      <w:r w:rsidR="00855D55">
        <w:rPr>
          <w:rFonts w:ascii="Times New Roman" w:hAnsi="Times New Roman" w:cs="Times New Roman"/>
          <w:sz w:val="28"/>
          <w:szCs w:val="28"/>
        </w:rPr>
        <w:t>П</w:t>
      </w:r>
      <w:r>
        <w:rPr>
          <w:rFonts w:ascii="Times New Roman" w:hAnsi="Times New Roman" w:cs="Times New Roman"/>
          <w:sz w:val="28"/>
          <w:szCs w:val="28"/>
        </w:rPr>
        <w:t xml:space="preserve">оложением о комиссии, утверждаемым руководителем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 </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премирования работников государственных учреждений могут устанавливаться следующие целевые показатели эффективности деятельности:</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достижение педагогическими работниками и обучающимися государственного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на базе государственного учреждения или участие государственного учреждения в социально значимых проектах и мероприятиях.</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достижение педагогическими работниками и обучающимися государственного учреждения  высоких результатов в федеральных (не ниже </w:t>
      </w:r>
      <w:r>
        <w:rPr>
          <w:rFonts w:ascii="Times New Roman" w:hAnsi="Times New Roman" w:cs="Times New Roman"/>
          <w:sz w:val="28"/>
          <w:szCs w:val="28"/>
        </w:rPr>
        <w:lastRenderedPageBreak/>
        <w:t>5 места) и краевых (не ниже 3 места) конкурсах, олимпиадах, первенствах, соревнованиях, чемпионатах и т.д. - до 100%;</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на базе государственного учреждения или участие государственного учреждения в социально значимых проектах и мероприятиях - до 100%.</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до 100%;</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связи с государственными или профессиональными праздниками до 100%;</w:t>
      </w:r>
    </w:p>
    <w:p w:rsidR="00274AD9" w:rsidRDefault="00274AD9"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связи с юбилейными датами их рождения (50, 55, 60 лет и каждые последующие 5 лет) - до 100%;</w:t>
      </w:r>
    </w:p>
    <w:p w:rsidR="00274AD9" w:rsidRDefault="0020014A" w:rsidP="00274A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Премирование работнико</w:t>
      </w:r>
      <w:r w:rsidR="00855D55">
        <w:rPr>
          <w:rFonts w:ascii="Times New Roman" w:hAnsi="Times New Roman" w:cs="Times New Roman"/>
          <w:sz w:val="28"/>
          <w:szCs w:val="28"/>
        </w:rPr>
        <w:t>в осуществляется в пределах фонда</w:t>
      </w:r>
      <w:r>
        <w:rPr>
          <w:rFonts w:ascii="Times New Roman" w:hAnsi="Times New Roman" w:cs="Times New Roman"/>
          <w:sz w:val="28"/>
          <w:szCs w:val="28"/>
        </w:rPr>
        <w:t xml:space="preserve"> оплаты труда за счет средств государственного учреждения.</w:t>
      </w:r>
    </w:p>
    <w:p w:rsidR="008D3B52" w:rsidRPr="008D3B52" w:rsidRDefault="00C944D0" w:rsidP="008D3B52">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ab/>
        <w:t xml:space="preserve">Системой оплаты труда учреждения могут предусматриваться другие </w:t>
      </w:r>
      <w:r w:rsidRPr="008D3B52">
        <w:rPr>
          <w:rFonts w:ascii="Times New Roman" w:hAnsi="Times New Roman" w:cs="Times New Roman"/>
          <w:sz w:val="28"/>
          <w:szCs w:val="28"/>
        </w:rPr>
        <w:t>выплаты стимулирующего характера</w:t>
      </w:r>
      <w:r w:rsidR="008D3B52" w:rsidRPr="008D3B52">
        <w:rPr>
          <w:rFonts w:ascii="Times New Roman" w:hAnsi="Times New Roman" w:cs="Times New Roman"/>
          <w:sz w:val="28"/>
          <w:szCs w:val="28"/>
        </w:rPr>
        <w:t>:</w:t>
      </w:r>
    </w:p>
    <w:p w:rsidR="008D3B52" w:rsidRPr="008D3B52" w:rsidRDefault="008D3B52" w:rsidP="008D3B52">
      <w:pPr>
        <w:spacing w:line="240" w:lineRule="auto"/>
        <w:ind w:right="-28" w:firstLine="284"/>
        <w:jc w:val="both"/>
        <w:rPr>
          <w:rFonts w:ascii="Times New Roman" w:hAnsi="Times New Roman" w:cs="Times New Roman"/>
          <w:sz w:val="28"/>
          <w:szCs w:val="28"/>
        </w:rPr>
      </w:pPr>
      <w:r w:rsidRPr="008D3B52">
        <w:rPr>
          <w:rFonts w:ascii="Times New Roman" w:hAnsi="Times New Roman" w:cs="Times New Roman"/>
          <w:sz w:val="28"/>
          <w:szCs w:val="28"/>
        </w:rPr>
        <w:t xml:space="preserve"> - премия за высокие результаты работы; </w:t>
      </w:r>
    </w:p>
    <w:p w:rsidR="008D3B52" w:rsidRPr="008D3B52" w:rsidRDefault="008D3B52" w:rsidP="008D3B52">
      <w:pPr>
        <w:spacing w:line="240" w:lineRule="auto"/>
        <w:ind w:right="-28" w:firstLine="284"/>
        <w:jc w:val="both"/>
        <w:rPr>
          <w:rFonts w:ascii="Times New Roman" w:hAnsi="Times New Roman" w:cs="Times New Roman"/>
          <w:sz w:val="28"/>
          <w:szCs w:val="28"/>
        </w:rPr>
      </w:pPr>
      <w:r w:rsidRPr="008D3B52">
        <w:rPr>
          <w:rFonts w:ascii="Times New Roman" w:hAnsi="Times New Roman" w:cs="Times New Roman"/>
          <w:sz w:val="28"/>
          <w:szCs w:val="28"/>
        </w:rPr>
        <w:t>-  премия за выполнение особо важных и ответственных работ.</w:t>
      </w:r>
    </w:p>
    <w:p w:rsidR="00C944D0" w:rsidRPr="008D3B52" w:rsidRDefault="008D3B52" w:rsidP="00C944D0">
      <w:pPr>
        <w:spacing w:line="240" w:lineRule="auto"/>
        <w:ind w:right="-28" w:firstLine="284"/>
        <w:jc w:val="both"/>
        <w:rPr>
          <w:rFonts w:ascii="Times New Roman" w:hAnsi="Times New Roman" w:cs="Times New Roman"/>
          <w:sz w:val="28"/>
          <w:szCs w:val="28"/>
        </w:rPr>
      </w:pPr>
      <w:r w:rsidRPr="008D3B52">
        <w:rPr>
          <w:rFonts w:ascii="Times New Roman" w:hAnsi="Times New Roman" w:cs="Times New Roman"/>
          <w:sz w:val="28"/>
          <w:szCs w:val="28"/>
        </w:rPr>
        <w:t xml:space="preserve">- </w:t>
      </w:r>
      <w:r w:rsidR="00C944D0" w:rsidRPr="008D3B52">
        <w:rPr>
          <w:rFonts w:ascii="Times New Roman" w:hAnsi="Times New Roman" w:cs="Times New Roman"/>
          <w:sz w:val="28"/>
          <w:szCs w:val="28"/>
        </w:rPr>
        <w:t xml:space="preserve"> за сложность и напряженность труда.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за работу, не входящую в круг прямых должностных обязанностей.</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за изменение условий труда.</w:t>
      </w:r>
    </w:p>
    <w:p w:rsidR="00855D55" w:rsidRDefault="00B911CA" w:rsidP="00B911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4D0" w:rsidRPr="00C944D0">
        <w:rPr>
          <w:rFonts w:ascii="Times New Roman" w:hAnsi="Times New Roman" w:cs="Times New Roman"/>
          <w:sz w:val="28"/>
          <w:szCs w:val="28"/>
        </w:rPr>
        <w:t>- за выполнение особо важных и</w:t>
      </w:r>
      <w:r w:rsidR="00855D55">
        <w:rPr>
          <w:rFonts w:ascii="Times New Roman" w:hAnsi="Times New Roman" w:cs="Times New Roman"/>
          <w:sz w:val="28"/>
          <w:szCs w:val="28"/>
        </w:rPr>
        <w:t xml:space="preserve"> срочных поручений руководителя;</w:t>
      </w:r>
    </w:p>
    <w:p w:rsidR="00B911CA" w:rsidRDefault="00855D55" w:rsidP="00B911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911CA" w:rsidRPr="00B911CA">
        <w:rPr>
          <w:rFonts w:ascii="Times New Roman" w:hAnsi="Times New Roman" w:cs="Times New Roman"/>
          <w:sz w:val="28"/>
          <w:szCs w:val="28"/>
        </w:rPr>
        <w:t xml:space="preserve"> </w:t>
      </w:r>
      <w:r>
        <w:rPr>
          <w:rFonts w:ascii="Times New Roman" w:hAnsi="Times New Roman" w:cs="Times New Roman"/>
          <w:sz w:val="28"/>
          <w:szCs w:val="28"/>
        </w:rPr>
        <w:t>единовременная премия по итогам работы за месяц.</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4.</w:t>
      </w:r>
      <w:r w:rsidR="008D3B52">
        <w:rPr>
          <w:rFonts w:ascii="Times New Roman" w:hAnsi="Times New Roman" w:cs="Times New Roman"/>
          <w:sz w:val="28"/>
          <w:szCs w:val="28"/>
        </w:rPr>
        <w:t>3</w:t>
      </w:r>
      <w:r w:rsidRPr="00C944D0">
        <w:rPr>
          <w:rFonts w:ascii="Times New Roman" w:hAnsi="Times New Roman" w:cs="Times New Roman"/>
          <w:sz w:val="28"/>
          <w:szCs w:val="28"/>
        </w:rPr>
        <w:t>. Размеры стимулирующих выплат рекомендуется устанавливать в процентном отношении к окладам (ставкам) по соответствующим квалификационным уровням профессиональных квалификационных групп или в абсолютных размерах.</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4.</w:t>
      </w:r>
      <w:r w:rsidR="00855D55">
        <w:rPr>
          <w:rFonts w:ascii="Times New Roman" w:hAnsi="Times New Roman" w:cs="Times New Roman"/>
          <w:sz w:val="28"/>
          <w:szCs w:val="28"/>
        </w:rPr>
        <w:t>4</w:t>
      </w:r>
      <w:r w:rsidRPr="00C944D0">
        <w:rPr>
          <w:rFonts w:ascii="Times New Roman" w:hAnsi="Times New Roman" w:cs="Times New Roman"/>
          <w:sz w:val="28"/>
          <w:szCs w:val="28"/>
        </w:rPr>
        <w:t xml:space="preserve">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Максимальный размер выплаты стимулирующего характера по итогам работы не ограничен.</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Премирование работников учреждения осуществляется по решению руководителя учреждения.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При премировании работников учитывается: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lastRenderedPageBreak/>
        <w:t>- успешное и добросовестное исполнение работником своих должностных обязанностей в соответствующем периоде;</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качественная подготовка и своевременная сдача отчетности;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участие работника в выполнении важных работ, мероприятий.</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Конкретный размер премии может определяться как в процентах к окладу работника, так и в абсолютном размере. Максимальным размером премия по итогам работы не ограничена.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4.</w:t>
      </w:r>
      <w:r w:rsidR="00855D55">
        <w:rPr>
          <w:rFonts w:ascii="Times New Roman" w:hAnsi="Times New Roman" w:cs="Times New Roman"/>
          <w:sz w:val="28"/>
          <w:szCs w:val="28"/>
        </w:rPr>
        <w:t>5</w:t>
      </w:r>
      <w:r w:rsidRPr="00C944D0">
        <w:rPr>
          <w:rFonts w:ascii="Times New Roman" w:hAnsi="Times New Roman" w:cs="Times New Roman"/>
          <w:sz w:val="28"/>
          <w:szCs w:val="28"/>
        </w:rPr>
        <w:t xml:space="preserve"> Условия выплаты материальной помощи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Из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center"/>
        <w:rPr>
          <w:rFonts w:ascii="Times New Roman" w:hAnsi="Times New Roman" w:cs="Times New Roman"/>
          <w:b/>
          <w:sz w:val="28"/>
          <w:szCs w:val="28"/>
        </w:rPr>
      </w:pPr>
      <w:r w:rsidRPr="00C944D0">
        <w:rPr>
          <w:rFonts w:ascii="Times New Roman" w:hAnsi="Times New Roman" w:cs="Times New Roman"/>
          <w:b/>
          <w:sz w:val="28"/>
          <w:szCs w:val="28"/>
        </w:rPr>
        <w:t>Раздел 5. Порядок установления должностных окладов</w:t>
      </w:r>
    </w:p>
    <w:p w:rsidR="00C944D0" w:rsidRPr="00C944D0" w:rsidRDefault="00C944D0" w:rsidP="00C944D0">
      <w:pPr>
        <w:spacing w:line="240" w:lineRule="auto"/>
        <w:ind w:right="-28" w:firstLine="284"/>
        <w:jc w:val="center"/>
        <w:rPr>
          <w:rFonts w:ascii="Times New Roman" w:hAnsi="Times New Roman" w:cs="Times New Roman"/>
          <w:b/>
          <w:sz w:val="28"/>
          <w:szCs w:val="28"/>
        </w:rPr>
      </w:pPr>
      <w:r w:rsidRPr="00C944D0">
        <w:rPr>
          <w:rFonts w:ascii="Times New Roman" w:hAnsi="Times New Roman" w:cs="Times New Roman"/>
          <w:b/>
          <w:sz w:val="28"/>
          <w:szCs w:val="28"/>
        </w:rPr>
        <w:t xml:space="preserve"> (ставок заработной платы) работникам учреждения</w:t>
      </w:r>
      <w:r w:rsidRPr="00C944D0">
        <w:rPr>
          <w:rFonts w:ascii="Times New Roman" w:hAnsi="Times New Roman" w:cs="Times New Roman"/>
          <w:sz w:val="28"/>
          <w:szCs w:val="28"/>
        </w:rPr>
        <w:t>.</w:t>
      </w:r>
    </w:p>
    <w:p w:rsidR="00C944D0" w:rsidRPr="00C944D0" w:rsidRDefault="00C944D0" w:rsidP="00C944D0">
      <w:pPr>
        <w:spacing w:line="240" w:lineRule="auto"/>
        <w:ind w:right="-28" w:firstLine="284"/>
        <w:jc w:val="center"/>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5.1. При определении должностного оклада руководящих работников учреждения (директора, </w:t>
      </w:r>
      <w:proofErr w:type="gramStart"/>
      <w:r w:rsidRPr="00C944D0">
        <w:rPr>
          <w:rFonts w:ascii="Times New Roman" w:hAnsi="Times New Roman" w:cs="Times New Roman"/>
          <w:sz w:val="28"/>
          <w:szCs w:val="28"/>
        </w:rPr>
        <w:t>заведующих, начальников</w:t>
      </w:r>
      <w:proofErr w:type="gramEnd"/>
      <w:r w:rsidRPr="00C944D0">
        <w:rPr>
          <w:rFonts w:ascii="Times New Roman" w:hAnsi="Times New Roman" w:cs="Times New Roman"/>
          <w:sz w:val="28"/>
          <w:szCs w:val="28"/>
        </w:rPr>
        <w:t>, заместителей, руководителей филиалов) учитываются: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группа по оплате труда, к которой отнесено учреждение, определяемая в соответствии с объемными показателями;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результаты аттестации.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5.2. Аттестация педагогических работников  учреждения осуществляется в соответствии с </w:t>
      </w:r>
      <w:hyperlink r:id="rId4" w:history="1"/>
      <w:r w:rsidRPr="00C944D0">
        <w:rPr>
          <w:rFonts w:ascii="Times New Roman" w:hAnsi="Times New Roman" w:cs="Times New Roman"/>
          <w:sz w:val="28"/>
          <w:szCs w:val="28"/>
        </w:rPr>
        <w:t xml:space="preserve">  «Порядком  проведения аттестации педагогических работников учреждений, осуществляющих образовательную деятельность, </w:t>
      </w:r>
      <w:r w:rsidRPr="00C944D0">
        <w:rPr>
          <w:rFonts w:ascii="Times New Roman" w:hAnsi="Times New Roman" w:cs="Times New Roman"/>
          <w:sz w:val="28"/>
          <w:szCs w:val="28"/>
        </w:rPr>
        <w:lastRenderedPageBreak/>
        <w:t>утвержденным приказом Министерства образования и науки Российской Федерации от 07 апреля 2014г. № 276.</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5.3. Должностные оклады педагогических работников устанавливаются в зависимости от уровня образования.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5.4.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5.5. Требования к уровню образования при установлении </w:t>
      </w:r>
      <w:proofErr w:type="gramStart"/>
      <w:r w:rsidRPr="00C944D0">
        <w:rPr>
          <w:rFonts w:ascii="Times New Roman" w:hAnsi="Times New Roman" w:cs="Times New Roman"/>
          <w:sz w:val="28"/>
          <w:szCs w:val="28"/>
        </w:rPr>
        <w:t>размеров оплаты труда</w:t>
      </w:r>
      <w:proofErr w:type="gramEnd"/>
      <w:r w:rsidRPr="00C944D0">
        <w:rPr>
          <w:rFonts w:ascii="Times New Roman" w:hAnsi="Times New Roman" w:cs="Times New Roman"/>
          <w:sz w:val="28"/>
          <w:szCs w:val="28"/>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5.6. Педагогическим работникам, имеющим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5.7. Изменение размеров должностных окладов производится </w:t>
      </w:r>
      <w:proofErr w:type="gramStart"/>
      <w:r w:rsidRPr="00C944D0">
        <w:rPr>
          <w:rFonts w:ascii="Times New Roman" w:hAnsi="Times New Roman" w:cs="Times New Roman"/>
          <w:sz w:val="28"/>
          <w:szCs w:val="28"/>
        </w:rPr>
        <w:t>при</w:t>
      </w:r>
      <w:proofErr w:type="gramEnd"/>
      <w:r w:rsidRPr="00C944D0">
        <w:rPr>
          <w:rFonts w:ascii="Times New Roman" w:hAnsi="Times New Roman" w:cs="Times New Roman"/>
          <w:sz w:val="28"/>
          <w:szCs w:val="28"/>
        </w:rPr>
        <w:t>:</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 </w:t>
      </w:r>
      <w:proofErr w:type="gramStart"/>
      <w:r w:rsidRPr="00C944D0">
        <w:rPr>
          <w:rFonts w:ascii="Times New Roman" w:hAnsi="Times New Roman" w:cs="Times New Roman"/>
          <w:sz w:val="28"/>
          <w:szCs w:val="28"/>
        </w:rPr>
        <w:t>получении</w:t>
      </w:r>
      <w:proofErr w:type="gramEnd"/>
      <w:r w:rsidRPr="00C944D0">
        <w:rPr>
          <w:rFonts w:ascii="Times New Roman" w:hAnsi="Times New Roman" w:cs="Times New Roman"/>
          <w:sz w:val="28"/>
          <w:szCs w:val="28"/>
        </w:rPr>
        <w:t xml:space="preserve"> образования или восстановлении документов об образовании - со дня представления соответствующего документа;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 </w:t>
      </w:r>
      <w:proofErr w:type="gramStart"/>
      <w:r w:rsidRPr="00C944D0">
        <w:rPr>
          <w:rFonts w:ascii="Times New Roman" w:hAnsi="Times New Roman" w:cs="Times New Roman"/>
          <w:sz w:val="28"/>
          <w:szCs w:val="28"/>
        </w:rPr>
        <w:t>присвоении</w:t>
      </w:r>
      <w:proofErr w:type="gramEnd"/>
      <w:r w:rsidRPr="00C944D0">
        <w:rPr>
          <w:rFonts w:ascii="Times New Roman" w:hAnsi="Times New Roman" w:cs="Times New Roman"/>
          <w:sz w:val="28"/>
          <w:szCs w:val="28"/>
        </w:rPr>
        <w:t xml:space="preserve"> квалификационной категории - со дня вынесения решения аттестационной комиссией.</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 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w:t>
      </w:r>
      <w:proofErr w:type="gramStart"/>
      <w:r w:rsidRPr="00C944D0">
        <w:rPr>
          <w:rFonts w:ascii="Times New Roman" w:hAnsi="Times New Roman" w:cs="Times New Roman"/>
          <w:sz w:val="28"/>
          <w:szCs w:val="28"/>
        </w:rPr>
        <w:t>исходя из более высокого должностного оклада производится</w:t>
      </w:r>
      <w:proofErr w:type="gramEnd"/>
      <w:r w:rsidRPr="00C944D0">
        <w:rPr>
          <w:rFonts w:ascii="Times New Roman" w:hAnsi="Times New Roman" w:cs="Times New Roman"/>
          <w:sz w:val="28"/>
          <w:szCs w:val="28"/>
        </w:rPr>
        <w:t xml:space="preserve"> со дня окончания отпуска или временной нетрудоспособности.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lastRenderedPageBreak/>
        <w:t xml:space="preserve">5.8. </w:t>
      </w:r>
      <w:proofErr w:type="gramStart"/>
      <w:r w:rsidRPr="00C944D0">
        <w:rPr>
          <w:rFonts w:ascii="Times New Roman" w:hAnsi="Times New Roman" w:cs="Times New Roman"/>
          <w:sz w:val="28"/>
          <w:szCs w:val="28"/>
        </w:rPr>
        <w:t>Руководитель учреждения проверяет документы об образовании и устанавливает работникам ставки заработной платы (должностные оклады);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roofErr w:type="gramEnd"/>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Ответственность за своевременное и правильное определение размеров должностных окладов работников учреждения несут их руководители.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5.9. Учебная нагрузка на учебный год для преподавателей учреждения  ограничивается верхним пределом - 1440 часов</w:t>
      </w:r>
    </w:p>
    <w:p w:rsidR="00C944D0" w:rsidRPr="00C944D0" w:rsidRDefault="00C944D0" w:rsidP="00C944D0">
      <w:pPr>
        <w:spacing w:line="240" w:lineRule="auto"/>
        <w:ind w:right="-28"/>
        <w:rPr>
          <w:rFonts w:ascii="Times New Roman" w:hAnsi="Times New Roman" w:cs="Times New Roman"/>
          <w:b/>
          <w:sz w:val="28"/>
          <w:szCs w:val="28"/>
        </w:rPr>
      </w:pPr>
    </w:p>
    <w:p w:rsidR="00C944D0" w:rsidRPr="00C944D0" w:rsidRDefault="00C944D0" w:rsidP="00C944D0">
      <w:pPr>
        <w:spacing w:line="240" w:lineRule="auto"/>
        <w:ind w:right="-28" w:firstLine="284"/>
        <w:jc w:val="center"/>
        <w:rPr>
          <w:rFonts w:ascii="Times New Roman" w:hAnsi="Times New Roman" w:cs="Times New Roman"/>
          <w:b/>
          <w:sz w:val="28"/>
          <w:szCs w:val="28"/>
        </w:rPr>
      </w:pPr>
      <w:r w:rsidRPr="00C944D0">
        <w:rPr>
          <w:rFonts w:ascii="Times New Roman" w:hAnsi="Times New Roman" w:cs="Times New Roman"/>
          <w:b/>
          <w:sz w:val="28"/>
          <w:szCs w:val="28"/>
        </w:rPr>
        <w:t xml:space="preserve">Раздел 6. Порядок исчисления заработной платы </w:t>
      </w:r>
    </w:p>
    <w:p w:rsidR="00C944D0" w:rsidRPr="00C944D0" w:rsidRDefault="00C944D0" w:rsidP="00C944D0">
      <w:pPr>
        <w:spacing w:line="240" w:lineRule="auto"/>
        <w:ind w:right="-28" w:firstLine="284"/>
        <w:jc w:val="center"/>
        <w:rPr>
          <w:rFonts w:ascii="Times New Roman" w:hAnsi="Times New Roman" w:cs="Times New Roman"/>
          <w:b/>
          <w:sz w:val="28"/>
          <w:szCs w:val="28"/>
        </w:rPr>
      </w:pPr>
      <w:r w:rsidRPr="00C944D0">
        <w:rPr>
          <w:rFonts w:ascii="Times New Roman" w:hAnsi="Times New Roman" w:cs="Times New Roman"/>
          <w:b/>
          <w:sz w:val="28"/>
          <w:szCs w:val="28"/>
        </w:rPr>
        <w:t>педагогическим  работникам.</w:t>
      </w:r>
    </w:p>
    <w:p w:rsidR="00C944D0" w:rsidRPr="00C944D0" w:rsidRDefault="00C944D0" w:rsidP="00C944D0">
      <w:pPr>
        <w:spacing w:line="240" w:lineRule="auto"/>
        <w:ind w:right="-28" w:firstLine="284"/>
        <w:jc w:val="center"/>
        <w:rPr>
          <w:rFonts w:ascii="Times New Roman" w:hAnsi="Times New Roman" w:cs="Times New Roman"/>
          <w:b/>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6.1. Преподавателям учреждения до начала учебного года средняя месячная заработная плата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ставки заработной платы на среднемесячную норму учебной нагрузки (72 часа). 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6.2.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6.3. Преподавателям, поступившим на работу до начала учебного года, заработная плата до начала занятий выплачивается из расчета установленной ставки заработной платы, а руководящим работникам - должностной оклад с учетом группы по оплате труда руководителей образовательных учреждений и квалификационной категории.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6.4. Часы преподавательской работы, данные сверх установленной годовой учебной нагрузки, оплачиваются дополнительно по часовым ставкам только </w:t>
      </w:r>
      <w:r w:rsidRPr="00C944D0">
        <w:rPr>
          <w:rFonts w:ascii="Times New Roman" w:hAnsi="Times New Roman" w:cs="Times New Roman"/>
          <w:sz w:val="28"/>
          <w:szCs w:val="28"/>
        </w:rPr>
        <w:lastRenderedPageBreak/>
        <w:t>после выполнения преподавателем всей годовой учебной нагрузки. Эта оплата производится помесячно или в конце учебного года.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установленной годовой учебной нагрузки при тарификации.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Если замещение продолжается непрерывно свыше 2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6.5. </w:t>
      </w:r>
      <w:proofErr w:type="gramStart"/>
      <w:r w:rsidRPr="00C944D0">
        <w:rPr>
          <w:rFonts w:ascii="Times New Roman" w:hAnsi="Times New Roman" w:cs="Times New Roman"/>
          <w:sz w:val="28"/>
          <w:szCs w:val="28"/>
        </w:rPr>
        <w:t xml:space="preserve">В том случае, когда в соответствии с действующим законодательством преподаватели (в учреждениях начального профессионального образования - преподаватели </w:t>
      </w:r>
      <w:proofErr w:type="spellStart"/>
      <w:r w:rsidRPr="00C944D0">
        <w:rPr>
          <w:rFonts w:ascii="Times New Roman" w:hAnsi="Times New Roman" w:cs="Times New Roman"/>
          <w:sz w:val="28"/>
          <w:szCs w:val="28"/>
        </w:rPr>
        <w:t>спецдисциплин</w:t>
      </w:r>
      <w:proofErr w:type="spellEnd"/>
      <w:r w:rsidRPr="00C944D0">
        <w:rPr>
          <w:rFonts w:ascii="Times New Roman" w:hAnsi="Times New Roman" w:cs="Times New Roman"/>
          <w:sz w:val="28"/>
          <w:szCs w:val="28"/>
        </w:rPr>
        <w:t>)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установленный им объем годовой учебной нагрузки должен быть уменьшен на 1/10 часть за каждый полный месяц отсутствия на работе</w:t>
      </w:r>
      <w:proofErr w:type="gramEnd"/>
      <w:r w:rsidRPr="00C944D0">
        <w:rPr>
          <w:rFonts w:ascii="Times New Roman" w:hAnsi="Times New Roman" w:cs="Times New Roman"/>
          <w:sz w:val="28"/>
          <w:szCs w:val="28"/>
        </w:rPr>
        <w:t xml:space="preserve">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Порядок уменьшения учебной нагрузки, предусмотренный для преподавателей </w:t>
      </w:r>
      <w:proofErr w:type="spellStart"/>
      <w:r w:rsidRPr="00C944D0">
        <w:rPr>
          <w:rFonts w:ascii="Times New Roman" w:hAnsi="Times New Roman" w:cs="Times New Roman"/>
          <w:sz w:val="28"/>
          <w:szCs w:val="28"/>
        </w:rPr>
        <w:t>профтехцикла</w:t>
      </w:r>
      <w:proofErr w:type="spellEnd"/>
      <w:r w:rsidRPr="00C944D0">
        <w:rPr>
          <w:rFonts w:ascii="Times New Roman" w:hAnsi="Times New Roman" w:cs="Times New Roman"/>
          <w:sz w:val="28"/>
          <w:szCs w:val="28"/>
        </w:rPr>
        <w:t>, на преподавателей общеобразовательных дисциплин не распространяется.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В случае если преподаватели общеобразовательных дисциплин учреждения в период временной нетрудоспособности </w:t>
      </w:r>
      <w:proofErr w:type="gramStart"/>
      <w:r w:rsidRPr="00C944D0">
        <w:rPr>
          <w:rFonts w:ascii="Times New Roman" w:hAnsi="Times New Roman" w:cs="Times New Roman"/>
          <w:sz w:val="28"/>
          <w:szCs w:val="28"/>
        </w:rPr>
        <w:t>были</w:t>
      </w:r>
      <w:proofErr w:type="gramEnd"/>
      <w:r w:rsidRPr="00C944D0">
        <w:rPr>
          <w:rFonts w:ascii="Times New Roman" w:hAnsi="Times New Roman" w:cs="Times New Roman"/>
          <w:sz w:val="28"/>
          <w:szCs w:val="28"/>
        </w:rPr>
        <w:t xml:space="preserve"> направлены на повышение квалификации или не вели занятий по другим уважительным причинам, для преподавателей обязательным является выполнение годовой суммы часов по учебному плану за вычетом часов, фактически приходящихся на дни и недели отсутствия на работе. При этом установленная преподавателю в начале учебного года месячная заработная плата изменению не подлежит.</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Если в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w:t>
      </w:r>
      <w:r w:rsidRPr="00C944D0">
        <w:rPr>
          <w:rFonts w:ascii="Times New Roman" w:hAnsi="Times New Roman" w:cs="Times New Roman"/>
          <w:sz w:val="28"/>
          <w:szCs w:val="28"/>
        </w:rPr>
        <w:lastRenderedPageBreak/>
        <w:t>каникул, снижение учебной нагрузки за время ежегодного отпуска за текущий учебный год также не производится.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Установленная при тарификации средняя месячная заработная плата во всех случаях, указанных в настоящем пункте, уменьшению не подлежит.</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w:t>
      </w:r>
      <w:hyperlink r:id="rId5" w:history="1">
        <w:r w:rsidRPr="00C944D0">
          <w:rPr>
            <w:rStyle w:val="a3"/>
            <w:rFonts w:ascii="Times New Roman" w:hAnsi="Times New Roman" w:cs="Times New Roman"/>
            <w:sz w:val="28"/>
            <w:szCs w:val="28"/>
          </w:rPr>
          <w:t>пунктом 6.4</w:t>
        </w:r>
      </w:hyperlink>
      <w:r w:rsidRPr="00C944D0">
        <w:rPr>
          <w:rFonts w:ascii="Times New Roman" w:hAnsi="Times New Roman" w:cs="Times New Roman"/>
          <w:sz w:val="28"/>
          <w:szCs w:val="28"/>
        </w:rPr>
        <w:t xml:space="preserve"> настоящего Положения.</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6.6.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получаемой ставки заработной платы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6.7. В учреждении изменения в течение учебного года в учебных планах, перевод учащихся (студентов) с одних специальностей на другие, а также слияние учебных групп, как правило, производиться не должны.</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В том случае, если по каким-то причинам в период учебного года произошло уменьшение объема нагрузки отдельных преподавателей, то им в остающийся до конца учебного года период выплачивается заработная плата в размере, установленном на начало учебного года.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 xml:space="preserve">6.8. Оплата труда мастеров производственного обучения производится по ставкам заработной платы, предусмотренным в </w:t>
      </w:r>
      <w:hyperlink r:id="rId6" w:history="1">
        <w:r w:rsidRPr="00C944D0">
          <w:rPr>
            <w:rStyle w:val="a3"/>
            <w:rFonts w:ascii="Times New Roman" w:hAnsi="Times New Roman" w:cs="Times New Roman"/>
            <w:sz w:val="28"/>
            <w:szCs w:val="28"/>
          </w:rPr>
          <w:t>разделе 1</w:t>
        </w:r>
      </w:hyperlink>
      <w:r w:rsidRPr="00C944D0">
        <w:rPr>
          <w:rFonts w:ascii="Times New Roman" w:hAnsi="Times New Roman" w:cs="Times New Roman"/>
          <w:sz w:val="28"/>
          <w:szCs w:val="28"/>
        </w:rPr>
        <w:t xml:space="preserve"> настоящего Положения.</w:t>
      </w:r>
    </w:p>
    <w:p w:rsidR="003F457F"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6.9. Должностные обязанности мастера производственного обучения в пределах 36-часовой рабочей недели определяются в соответствии с квалификационной характеристикой. При неполном объеме учебной нагрузки и в случае, когда из-за недостаточного объема учебной работы не может быть введена дополнительная штатная единица, производится почасовая оплата труда мастеров производственного обучения. Размер заработной платы в этих случаях определяется путем деления месячного должностной ставки заработной платы мастера производственного обучения на среднемесячную норму рабочих часов и умножения полученной часовой ставки на фактически отработанные часы за 1 месяц</w:t>
      </w:r>
    </w:p>
    <w:p w:rsidR="003F457F" w:rsidRDefault="003F457F"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w:t>
      </w:r>
    </w:p>
    <w:p w:rsidR="00C944D0" w:rsidRPr="00C944D0" w:rsidRDefault="00C944D0" w:rsidP="00C944D0">
      <w:pPr>
        <w:spacing w:line="240" w:lineRule="auto"/>
        <w:ind w:right="-28"/>
        <w:rPr>
          <w:rFonts w:ascii="Times New Roman" w:hAnsi="Times New Roman" w:cs="Times New Roman"/>
          <w:b/>
          <w:sz w:val="28"/>
          <w:szCs w:val="28"/>
        </w:rPr>
      </w:pPr>
    </w:p>
    <w:p w:rsidR="00C944D0" w:rsidRPr="00C944D0" w:rsidRDefault="00C944D0" w:rsidP="00C944D0">
      <w:pPr>
        <w:spacing w:line="240" w:lineRule="auto"/>
        <w:ind w:right="-28" w:firstLine="284"/>
        <w:jc w:val="center"/>
        <w:rPr>
          <w:rFonts w:ascii="Times New Roman" w:hAnsi="Times New Roman" w:cs="Times New Roman"/>
          <w:b/>
          <w:sz w:val="28"/>
          <w:szCs w:val="28"/>
        </w:rPr>
      </w:pPr>
      <w:r w:rsidRPr="00C944D0">
        <w:rPr>
          <w:rFonts w:ascii="Times New Roman" w:hAnsi="Times New Roman" w:cs="Times New Roman"/>
          <w:b/>
          <w:sz w:val="28"/>
          <w:szCs w:val="28"/>
        </w:rPr>
        <w:lastRenderedPageBreak/>
        <w:t>Раздел 7. Порядок и условия почасовой оплаты труда</w:t>
      </w:r>
    </w:p>
    <w:p w:rsidR="00C944D0" w:rsidRPr="00C944D0" w:rsidRDefault="00C944D0" w:rsidP="00C944D0">
      <w:pPr>
        <w:spacing w:line="240" w:lineRule="auto"/>
        <w:ind w:right="-28" w:firstLine="284"/>
        <w:jc w:val="center"/>
        <w:rPr>
          <w:rFonts w:ascii="Times New Roman" w:hAnsi="Times New Roman" w:cs="Times New Roman"/>
          <w:b/>
          <w:sz w:val="28"/>
          <w:szCs w:val="28"/>
        </w:rPr>
      </w:pPr>
      <w:r w:rsidRPr="00C944D0">
        <w:rPr>
          <w:rFonts w:ascii="Times New Roman" w:hAnsi="Times New Roman" w:cs="Times New Roman"/>
          <w:b/>
          <w:sz w:val="28"/>
          <w:szCs w:val="28"/>
        </w:rPr>
        <w:t>педагогических работников.</w:t>
      </w:r>
    </w:p>
    <w:p w:rsidR="00C944D0" w:rsidRPr="00C944D0" w:rsidRDefault="00C944D0" w:rsidP="00C944D0">
      <w:pPr>
        <w:spacing w:line="240" w:lineRule="auto"/>
        <w:ind w:right="-28" w:firstLine="284"/>
        <w:jc w:val="center"/>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7.1. Почасовая оплата труда педагогических работников учреждения применяется при оплате:</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за часы, выполненные в порядке замещения отсутствующих по болезни или другим причинам преподавателей, воспитателей и других педагогических работников, продолжавшегося не свыше 2 месяцев;</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за часы преподавательской работы в объеме 300 часов в другом учреждении (в одном или нескольких) сверх учебной нагрузки, выполняемой по совместительству, на основе тарификации;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при оплате преподавателей учреждения за выполнение преподавательской работы сверх уменьшенного годового объема учебной нагрузки.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Для преподавателей учреждения     - путем деления ставки заработной платы на 72 часа.</w:t>
      </w: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Оплата труда за замещение отсутствующего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944D0" w:rsidRPr="00C944D0" w:rsidRDefault="00C944D0" w:rsidP="00C944D0">
      <w:pPr>
        <w:spacing w:line="240" w:lineRule="auto"/>
        <w:ind w:right="-28" w:firstLine="284"/>
        <w:jc w:val="center"/>
        <w:rPr>
          <w:rFonts w:ascii="Times New Roman" w:hAnsi="Times New Roman" w:cs="Times New Roman"/>
          <w:b/>
          <w:sz w:val="28"/>
          <w:szCs w:val="28"/>
        </w:rPr>
      </w:pPr>
      <w:r w:rsidRPr="00C944D0">
        <w:rPr>
          <w:rFonts w:ascii="Times New Roman" w:hAnsi="Times New Roman" w:cs="Times New Roman"/>
          <w:b/>
          <w:sz w:val="28"/>
          <w:szCs w:val="28"/>
        </w:rPr>
        <w:t>Раздел  8.  Оплата труда работников учреждения  за осуществление иных видов деятельности, не являющихся основными.</w:t>
      </w:r>
    </w:p>
    <w:p w:rsidR="00C944D0" w:rsidRPr="00C944D0" w:rsidRDefault="00C944D0" w:rsidP="00C944D0">
      <w:pPr>
        <w:spacing w:line="240" w:lineRule="auto"/>
        <w:ind w:right="-28" w:firstLine="284"/>
        <w:jc w:val="center"/>
        <w:rPr>
          <w:rFonts w:ascii="Times New Roman" w:hAnsi="Times New Roman" w:cs="Times New Roman"/>
          <w:b/>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r w:rsidRPr="00C944D0">
        <w:rPr>
          <w:rFonts w:ascii="Times New Roman" w:hAnsi="Times New Roman" w:cs="Times New Roman"/>
          <w:sz w:val="28"/>
          <w:szCs w:val="28"/>
        </w:rPr>
        <w:t>8.1.Работникам  учреждения, за осуществление иных видов деятельности, не являющихся основными (согласно Уставу) оплата производится согласно приказу директора.</w:t>
      </w: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Pr="00C944D0" w:rsidRDefault="00C944D0" w:rsidP="00C944D0">
      <w:pPr>
        <w:spacing w:line="240" w:lineRule="auto"/>
        <w:ind w:right="-28" w:firstLine="284"/>
        <w:jc w:val="both"/>
        <w:rPr>
          <w:rFonts w:ascii="Times New Roman" w:hAnsi="Times New Roman" w:cs="Times New Roman"/>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C944D0" w:rsidRDefault="00C944D0" w:rsidP="00C944D0">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A2511D" w:rsidRDefault="00A2511D" w:rsidP="00A2511D">
      <w:pPr>
        <w:spacing w:line="240" w:lineRule="auto"/>
        <w:ind w:right="-28" w:firstLine="284"/>
        <w:jc w:val="both"/>
        <w:rPr>
          <w:sz w:val="28"/>
          <w:szCs w:val="28"/>
        </w:rPr>
      </w:pPr>
    </w:p>
    <w:p w:rsidR="00610727" w:rsidRDefault="00610727"/>
    <w:sectPr w:rsidR="00610727" w:rsidSect="001F2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2511D"/>
    <w:rsid w:val="00005243"/>
    <w:rsid w:val="0003440F"/>
    <w:rsid w:val="00155059"/>
    <w:rsid w:val="001D045D"/>
    <w:rsid w:val="001F27AB"/>
    <w:rsid w:val="0020014A"/>
    <w:rsid w:val="00220A90"/>
    <w:rsid w:val="00242C2B"/>
    <w:rsid w:val="00274AD9"/>
    <w:rsid w:val="002F799A"/>
    <w:rsid w:val="00314055"/>
    <w:rsid w:val="003E3379"/>
    <w:rsid w:val="003F457F"/>
    <w:rsid w:val="004274A3"/>
    <w:rsid w:val="005A6224"/>
    <w:rsid w:val="005E2AB8"/>
    <w:rsid w:val="00610727"/>
    <w:rsid w:val="00655EDD"/>
    <w:rsid w:val="00762007"/>
    <w:rsid w:val="007752CF"/>
    <w:rsid w:val="0082307C"/>
    <w:rsid w:val="00855D55"/>
    <w:rsid w:val="008D3B52"/>
    <w:rsid w:val="009628C2"/>
    <w:rsid w:val="00A24320"/>
    <w:rsid w:val="00A2511D"/>
    <w:rsid w:val="00AA40B3"/>
    <w:rsid w:val="00AF340E"/>
    <w:rsid w:val="00B23823"/>
    <w:rsid w:val="00B458B9"/>
    <w:rsid w:val="00B911CA"/>
    <w:rsid w:val="00BD3D6D"/>
    <w:rsid w:val="00C804E5"/>
    <w:rsid w:val="00C944D0"/>
    <w:rsid w:val="00CA4431"/>
    <w:rsid w:val="00D577C6"/>
    <w:rsid w:val="00F34D3A"/>
    <w:rsid w:val="00F814DD"/>
    <w:rsid w:val="00FF3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11D"/>
    <w:rPr>
      <w:color w:val="0000FF"/>
      <w:u w:val="single"/>
    </w:rPr>
  </w:style>
  <w:style w:type="paragraph" w:customStyle="1" w:styleId="ConsPlusNormal">
    <w:name w:val="ConsPlusNormal"/>
    <w:rsid w:val="00B911C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74A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0524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77;n=40708;fld=134;dst=101683" TargetMode="External"/><Relationship Id="rId5" Type="http://schemas.openxmlformats.org/officeDocument/2006/relationships/hyperlink" Target="consultantplus://offline/main?base=RLAW077;n=40708;fld=134;dst=102202" TargetMode="External"/><Relationship Id="rId4" Type="http://schemas.openxmlformats.org/officeDocument/2006/relationships/hyperlink" Target="consultantplus://offline/main?base=LAW;n=100130;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6263</Words>
  <Characters>35705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2020-09-28T10:06:00Z</cp:lastPrinted>
  <dcterms:created xsi:type="dcterms:W3CDTF">2020-09-28T13:26:00Z</dcterms:created>
  <dcterms:modified xsi:type="dcterms:W3CDTF">2020-09-28T13:26:00Z</dcterms:modified>
</cp:coreProperties>
</file>