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3B" w:rsidRPr="0090743B" w:rsidRDefault="006A54F5" w:rsidP="0090743B">
      <w:pPr>
        <w:tabs>
          <w:tab w:val="left" w:pos="3000"/>
        </w:tabs>
        <w:jc w:val="center"/>
        <w:rPr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4710" cy="8150225"/>
            <wp:effectExtent l="19050" t="0" r="8890" b="0"/>
            <wp:docPr id="1" name="Рисунок 1" descr="F:\Остаток положений\порядок применения  к обучающимся  и с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ток положений\порядок применения  к обучающимся  и сня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F5" w:rsidRDefault="006A54F5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F5" w:rsidRDefault="006A54F5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F5" w:rsidRDefault="006A54F5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F5" w:rsidRDefault="006A54F5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F5" w:rsidRDefault="006A54F5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04" w:rsidRPr="00E22005" w:rsidRDefault="00976F04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05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976F04" w:rsidRPr="00E22005" w:rsidRDefault="00976F04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05">
        <w:rPr>
          <w:rFonts w:ascii="Times New Roman" w:hAnsi="Times New Roman" w:cs="Times New Roman"/>
          <w:b/>
          <w:sz w:val="28"/>
          <w:szCs w:val="28"/>
        </w:rPr>
        <w:t xml:space="preserve">ПРИМЕНЕНИЯ К </w:t>
      </w:r>
      <w:proofErr w:type="gramStart"/>
      <w:r w:rsidRPr="00E2200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22005">
        <w:rPr>
          <w:rFonts w:ascii="Times New Roman" w:hAnsi="Times New Roman" w:cs="Times New Roman"/>
          <w:b/>
          <w:sz w:val="28"/>
          <w:szCs w:val="28"/>
        </w:rPr>
        <w:t xml:space="preserve"> И СНЯТИЯ С ОБУЧАЮЩИХСЯ МЕР</w:t>
      </w:r>
    </w:p>
    <w:p w:rsidR="00976F04" w:rsidRPr="00E22005" w:rsidRDefault="00976F04" w:rsidP="00704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05">
        <w:rPr>
          <w:rFonts w:ascii="Times New Roman" w:hAnsi="Times New Roman" w:cs="Times New Roman"/>
          <w:b/>
          <w:sz w:val="28"/>
          <w:szCs w:val="28"/>
        </w:rPr>
        <w:t>ДИСЦИПЛИНАРНОГО ВЗЫСКАНИЯ</w:t>
      </w:r>
    </w:p>
    <w:p w:rsidR="00976F04" w:rsidRPr="00944DCF" w:rsidRDefault="00976F04" w:rsidP="00944DCF">
      <w:pPr>
        <w:pStyle w:val="a3"/>
        <w:rPr>
          <w:sz w:val="28"/>
          <w:szCs w:val="28"/>
        </w:rPr>
      </w:pP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 xml:space="preserve">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>1. Порядок</w:t>
      </w:r>
      <w:r w:rsidR="00E22005">
        <w:rPr>
          <w:rFonts w:ascii="Times New Roman" w:hAnsi="Times New Roman" w:cs="Times New Roman"/>
          <w:sz w:val="28"/>
          <w:szCs w:val="28"/>
        </w:rPr>
        <w:t xml:space="preserve"> ГБПОУ ИМТ 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применения к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</w:t>
      </w:r>
      <w:r w:rsidR="002B5851"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="00976F04" w:rsidRPr="00944DC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мер дисциплинарного взыскания.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2. Меры дисциплинарного взыскания не применяются к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76F04" w:rsidRPr="00944DCF">
        <w:rPr>
          <w:rFonts w:ascii="Times New Roman" w:hAnsi="Times New Roman" w:cs="Times New Roman"/>
          <w:sz w:val="28"/>
          <w:szCs w:val="28"/>
        </w:rPr>
        <w:t>: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 xml:space="preserve">по </w:t>
      </w:r>
      <w:r w:rsidR="00E22005">
        <w:rPr>
          <w:rFonts w:ascii="Times New Roman" w:hAnsi="Times New Roman" w:cs="Times New Roman"/>
          <w:sz w:val="28"/>
          <w:szCs w:val="28"/>
        </w:rPr>
        <w:t xml:space="preserve">среднему профессиональному </w:t>
      </w:r>
      <w:r w:rsidRPr="00944D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2005">
        <w:rPr>
          <w:rFonts w:ascii="Times New Roman" w:hAnsi="Times New Roman" w:cs="Times New Roman"/>
          <w:sz w:val="28"/>
          <w:szCs w:val="28"/>
        </w:rPr>
        <w:t>ю</w:t>
      </w:r>
      <w:r w:rsidRPr="00944DCF">
        <w:rPr>
          <w:rFonts w:ascii="Times New Roman" w:hAnsi="Times New Roman" w:cs="Times New Roman"/>
          <w:sz w:val="28"/>
          <w:szCs w:val="28"/>
        </w:rPr>
        <w:t>;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 w:rsidR="00B85DAB" w:rsidRPr="00944DCF">
        <w:rPr>
          <w:rFonts w:ascii="Times New Roman" w:hAnsi="Times New Roman" w:cs="Times New Roman"/>
          <w:sz w:val="28"/>
          <w:szCs w:val="28"/>
        </w:rPr>
        <w:t>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3. Меры дисциплинарного взыскания применяются за неисполнение или нарушение устава </w:t>
      </w:r>
      <w:r w:rsidR="002B5851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>, правил внутреннего распорядка, правил проживания в общежитиях и интернатах и иных локальных нормативных актов по вопросам и осуществления образовательной деятельности.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4. За совершение дисциплинарного проступка к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замечание;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выговор;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6E6EDE" w:rsidRPr="00944DCF">
        <w:rPr>
          <w:rFonts w:ascii="Times New Roman" w:hAnsi="Times New Roman" w:cs="Times New Roman"/>
          <w:sz w:val="28"/>
          <w:szCs w:val="28"/>
        </w:rPr>
        <w:t>техникума</w:t>
      </w:r>
      <w:r w:rsidRPr="00944DCF">
        <w:rPr>
          <w:rFonts w:ascii="Times New Roman" w:hAnsi="Times New Roman" w:cs="Times New Roman"/>
          <w:sz w:val="28"/>
          <w:szCs w:val="28"/>
        </w:rPr>
        <w:t>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976F04" w:rsidRPr="00944DCF">
        <w:rPr>
          <w:rFonts w:ascii="Times New Roman" w:hAnsi="Times New Roman" w:cs="Times New Roman"/>
          <w:sz w:val="28"/>
          <w:szCs w:val="28"/>
        </w:rPr>
        <w:t>. За каждый дисциплинарный проступок может быть применена одна мера дисциплинарного взыскания.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44DCF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2B5851">
        <w:rPr>
          <w:rFonts w:ascii="Times New Roman" w:hAnsi="Times New Roman" w:cs="Times New Roman"/>
          <w:sz w:val="28"/>
          <w:szCs w:val="28"/>
        </w:rPr>
        <w:t>в техникуме</w:t>
      </w:r>
      <w:r w:rsidRPr="00944DC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  <w:proofErr w:type="gramEnd"/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976F04" w:rsidRPr="00944DCF">
        <w:rPr>
          <w:rFonts w:ascii="Times New Roman" w:hAnsi="Times New Roman" w:cs="Times New Roman"/>
          <w:sz w:val="28"/>
          <w:szCs w:val="28"/>
        </w:rPr>
        <w:t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</w:t>
      </w:r>
      <w:r w:rsidR="006E6EDE" w:rsidRPr="00944DCF"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. До применения меры дисциплинарного взыскания организация, </w:t>
      </w:r>
      <w:r w:rsidR="006E6EDE" w:rsidRPr="00944DCF">
        <w:rPr>
          <w:rFonts w:ascii="Times New Roman" w:hAnsi="Times New Roman" w:cs="Times New Roman"/>
          <w:sz w:val="28"/>
          <w:szCs w:val="28"/>
        </w:rPr>
        <w:t xml:space="preserve">техникум, </w:t>
      </w:r>
      <w:r w:rsidR="00E22005" w:rsidRPr="00944DCF">
        <w:rPr>
          <w:rFonts w:ascii="Times New Roman" w:hAnsi="Times New Roman" w:cs="Times New Roman"/>
          <w:sz w:val="28"/>
          <w:szCs w:val="28"/>
        </w:rPr>
        <w:t>долже</w:t>
      </w:r>
      <w:r w:rsidR="00E22005">
        <w:rPr>
          <w:rFonts w:ascii="Times New Roman" w:hAnsi="Times New Roman" w:cs="Times New Roman"/>
          <w:sz w:val="28"/>
          <w:szCs w:val="28"/>
        </w:rPr>
        <w:t>н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24" w:history="1">
        <w:r w:rsidR="00976F04" w:rsidRPr="00944DC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2B5851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но не более семи учебных дней</w:t>
      </w:r>
      <w:proofErr w:type="gramEnd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со дня представления руководителю </w:t>
      </w:r>
      <w:r w:rsidR="002B5851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мотивированного мнения указанных советов и органов в письменной форме.</w:t>
      </w:r>
      <w:proofErr w:type="gramEnd"/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. Отчисление несовершеннолетнего обучающегося, достигшего возраста пятнадцати лет, из </w:t>
      </w:r>
      <w:r w:rsidR="006E6EDE" w:rsidRPr="00944DCF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, 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6E6EDE" w:rsidRPr="00944DCF">
        <w:rPr>
          <w:rFonts w:ascii="Times New Roman" w:hAnsi="Times New Roman" w:cs="Times New Roman"/>
          <w:sz w:val="28"/>
          <w:szCs w:val="28"/>
        </w:rPr>
        <w:t>техникуме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,  оказывает отрицательное влияние на других обучающихся, нарушает их права и права работников </w:t>
      </w:r>
      <w:r w:rsidR="006E6EDE" w:rsidRPr="00944DCF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,  а также нормальное функционирование </w:t>
      </w:r>
      <w:r w:rsidR="006E6EDE" w:rsidRPr="00944DCF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>.</w:t>
      </w:r>
    </w:p>
    <w:p w:rsidR="00976F04" w:rsidRPr="00944DCF" w:rsidRDefault="00976F04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DCF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44DC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44DCF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6F04" w:rsidRPr="00944DCF">
        <w:rPr>
          <w:rFonts w:ascii="Times New Roman" w:hAnsi="Times New Roman" w:cs="Times New Roman"/>
          <w:sz w:val="28"/>
          <w:szCs w:val="28"/>
        </w:rPr>
        <w:t>. Решение об отчислении обучающихся - детей-сирот, детей, оставшихся без попечения родителей, принимается с орган</w:t>
      </w:r>
      <w:r w:rsidR="00EF2078">
        <w:rPr>
          <w:rFonts w:ascii="Times New Roman" w:hAnsi="Times New Roman" w:cs="Times New Roman"/>
          <w:sz w:val="28"/>
          <w:szCs w:val="28"/>
        </w:rPr>
        <w:t>ом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F04" w:rsidRPr="00944DCF">
        <w:rPr>
          <w:rFonts w:ascii="Times New Roman" w:hAnsi="Times New Roman" w:cs="Times New Roman"/>
          <w:sz w:val="28"/>
          <w:szCs w:val="28"/>
        </w:rPr>
        <w:t>. Об отчислении несовершеннолетнего обучающегося в качестве меры дисциплинарного взыскания</w:t>
      </w:r>
      <w:r w:rsidRPr="00944DCF">
        <w:rPr>
          <w:rFonts w:ascii="Times New Roman" w:hAnsi="Times New Roman" w:cs="Times New Roman"/>
          <w:sz w:val="28"/>
          <w:szCs w:val="28"/>
        </w:rPr>
        <w:t xml:space="preserve"> техникум  незамедлительно обязан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проинформировать орган местного самоуправления, осуществляющий управление в сфере образования.</w:t>
      </w:r>
    </w:p>
    <w:p w:rsidR="00976F04" w:rsidRPr="00944DCF" w:rsidRDefault="00944DCF" w:rsidP="00944D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F04" w:rsidRPr="00944D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оформляется приказом (распоряжением) руководителя </w:t>
      </w:r>
      <w:r w:rsidRPr="00944DCF">
        <w:rPr>
          <w:rFonts w:ascii="Times New Roman" w:hAnsi="Times New Roman" w:cs="Times New Roman"/>
          <w:sz w:val="28"/>
          <w:szCs w:val="28"/>
        </w:rPr>
        <w:t>техникума</w:t>
      </w:r>
      <w:r w:rsidR="00976F04" w:rsidRPr="00944DCF">
        <w:rPr>
          <w:rFonts w:ascii="Times New Roman" w:hAnsi="Times New Roman" w:cs="Times New Roman"/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2B5851">
        <w:rPr>
          <w:rFonts w:ascii="Times New Roman" w:hAnsi="Times New Roman" w:cs="Times New Roman"/>
          <w:sz w:val="28"/>
          <w:szCs w:val="28"/>
        </w:rPr>
        <w:t>техникуме</w:t>
      </w:r>
      <w:r w:rsidR="00976F04" w:rsidRPr="00944DC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  <w:proofErr w:type="gramEnd"/>
      <w:r w:rsidR="00976F04" w:rsidRPr="00944DCF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976F04" w:rsidRPr="0070444E" w:rsidRDefault="00944DCF" w:rsidP="00704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44E">
        <w:rPr>
          <w:sz w:val="28"/>
          <w:szCs w:val="28"/>
        </w:rPr>
        <w:t xml:space="preserve">          </w:t>
      </w:r>
      <w:r w:rsidR="00976F04" w:rsidRPr="0070444E">
        <w:rPr>
          <w:rFonts w:ascii="Times New Roman" w:hAnsi="Times New Roman" w:cs="Times New Roman"/>
          <w:sz w:val="28"/>
          <w:szCs w:val="28"/>
        </w:rPr>
        <w:t>1</w:t>
      </w:r>
      <w:r w:rsidRPr="0070444E">
        <w:rPr>
          <w:rFonts w:ascii="Times New Roman" w:hAnsi="Times New Roman" w:cs="Times New Roman"/>
          <w:sz w:val="28"/>
          <w:szCs w:val="28"/>
        </w:rPr>
        <w:t>3</w:t>
      </w:r>
      <w:r w:rsidR="00976F04" w:rsidRPr="007044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F04" w:rsidRPr="0070444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76F04" w:rsidRPr="0070444E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76F04" w:rsidRPr="0070444E" w:rsidRDefault="00976F04" w:rsidP="0070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F04" w:rsidRPr="0070444E" w:rsidRDefault="0070444E" w:rsidP="00704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76F04" w:rsidRPr="0070444E">
        <w:rPr>
          <w:rFonts w:ascii="Times New Roman" w:hAnsi="Times New Roman" w:cs="Times New Roman"/>
          <w:sz w:val="28"/>
          <w:szCs w:val="28"/>
        </w:rPr>
        <w:t>1</w:t>
      </w:r>
      <w:r w:rsidR="00944DCF" w:rsidRPr="0070444E">
        <w:rPr>
          <w:rFonts w:ascii="Times New Roman" w:hAnsi="Times New Roman" w:cs="Times New Roman"/>
          <w:sz w:val="28"/>
          <w:szCs w:val="28"/>
        </w:rPr>
        <w:t>4</w:t>
      </w:r>
      <w:r w:rsidR="00976F04" w:rsidRPr="0070444E">
        <w:rPr>
          <w:rFonts w:ascii="Times New Roman" w:hAnsi="Times New Roman" w:cs="Times New Roman"/>
          <w:sz w:val="28"/>
          <w:szCs w:val="28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944DCF" w:rsidRPr="0070444E">
        <w:rPr>
          <w:rFonts w:ascii="Times New Roman" w:hAnsi="Times New Roman" w:cs="Times New Roman"/>
          <w:sz w:val="28"/>
          <w:szCs w:val="28"/>
        </w:rPr>
        <w:t>техникуме</w:t>
      </w:r>
      <w:r w:rsidR="00976F04" w:rsidRPr="0070444E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976F04" w:rsidRPr="0070444E" w:rsidRDefault="0070444E" w:rsidP="00704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F04" w:rsidRPr="00704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6F04" w:rsidRPr="0070444E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76F04" w:rsidRPr="0070444E" w:rsidRDefault="0070444E" w:rsidP="00704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F04" w:rsidRPr="00704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6F04" w:rsidRPr="0070444E">
        <w:rPr>
          <w:rFonts w:ascii="Times New Roman" w:hAnsi="Times New Roman" w:cs="Times New Roman"/>
          <w:sz w:val="28"/>
          <w:szCs w:val="28"/>
        </w:rPr>
        <w:t xml:space="preserve">. Если в течение года со дня применения меры дисциплинарного взыскания к </w:t>
      </w:r>
      <w:proofErr w:type="gramStart"/>
      <w:r w:rsidR="00976F04" w:rsidRPr="007044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76F04" w:rsidRPr="0070444E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76F04" w:rsidRPr="0070444E" w:rsidRDefault="00976F04" w:rsidP="00704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4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B5851">
        <w:rPr>
          <w:rFonts w:ascii="Times New Roman" w:hAnsi="Times New Roman" w:cs="Times New Roman"/>
          <w:sz w:val="28"/>
          <w:szCs w:val="28"/>
        </w:rPr>
        <w:t>техникума</w:t>
      </w:r>
      <w:r w:rsidRPr="0070444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976F04" w:rsidRPr="0070444E" w:rsidRDefault="00976F04" w:rsidP="0070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F04" w:rsidRPr="0070444E" w:rsidRDefault="00976F04" w:rsidP="00704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5D8" w:rsidRPr="0070444E" w:rsidRDefault="003805D8" w:rsidP="007044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05D8" w:rsidRPr="0070444E" w:rsidSect="0090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6F04"/>
    <w:rsid w:val="00203C62"/>
    <w:rsid w:val="002B5851"/>
    <w:rsid w:val="003805D8"/>
    <w:rsid w:val="00395119"/>
    <w:rsid w:val="00661FF2"/>
    <w:rsid w:val="006A54F5"/>
    <w:rsid w:val="006C35BE"/>
    <w:rsid w:val="006E6EDE"/>
    <w:rsid w:val="0070444E"/>
    <w:rsid w:val="0090743B"/>
    <w:rsid w:val="00944DCF"/>
    <w:rsid w:val="00976F04"/>
    <w:rsid w:val="00A40CD5"/>
    <w:rsid w:val="00B20242"/>
    <w:rsid w:val="00B5075A"/>
    <w:rsid w:val="00B85DAB"/>
    <w:rsid w:val="00D32ED9"/>
    <w:rsid w:val="00D74565"/>
    <w:rsid w:val="00E22005"/>
    <w:rsid w:val="00E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6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44D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743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10</cp:revision>
  <cp:lastPrinted>2018-09-25T07:41:00Z</cp:lastPrinted>
  <dcterms:created xsi:type="dcterms:W3CDTF">2018-09-25T05:31:00Z</dcterms:created>
  <dcterms:modified xsi:type="dcterms:W3CDTF">2018-10-05T10:51:00Z</dcterms:modified>
</cp:coreProperties>
</file>